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様式第１号（第６条関係）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宝達志水町長　　　　　様</w:t>
      </w:r>
    </w:p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ind w:left="0" w:leftChars="0" w:firstLine="5280" w:firstLineChars="2400"/>
        <w:jc w:val="left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名称</w:t>
      </w:r>
    </w:p>
    <w:p>
      <w:pPr>
        <w:pStyle w:val="0"/>
        <w:ind w:firstLine="5280" w:firstLineChars="24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　　</w:t>
      </w:r>
    </w:p>
    <w:p>
      <w:pPr>
        <w:pStyle w:val="0"/>
        <w:ind w:firstLine="5280" w:firstLineChars="24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印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宝達志水町６次産業化推進事業提案書</w:t>
      </w:r>
    </w:p>
    <w:p>
      <w:pPr>
        <w:pStyle w:val="0"/>
        <w:rPr>
          <w:rFonts w:hint="default"/>
          <w:color w:val="000000" w:themeColor="text1"/>
          <w:sz w:val="22"/>
        </w:rPr>
      </w:pPr>
    </w:p>
    <w:tbl>
      <w:tblPr>
        <w:tblStyle w:val="24"/>
        <w:tblW w:w="8414" w:type="dxa"/>
        <w:tblInd w:w="288" w:type="dxa"/>
        <w:tblLayout w:type="fixed"/>
        <w:tblLook w:firstRow="1" w:lastRow="0" w:firstColumn="1" w:lastColumn="0" w:noHBand="0" w:noVBand="1" w:val="04A0"/>
      </w:tblPr>
      <w:tblGrid>
        <w:gridCol w:w="3240"/>
        <w:gridCol w:w="5174"/>
      </w:tblGrid>
      <w:tr>
        <w:trPr>
          <w:trHeight w:val="763" w:hRule="atLeast"/>
        </w:trPr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　事業名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　事業の目的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　事業の実施内容及び計画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　事業のスケジュール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　期待される事業の効果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324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６　その他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0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table"/>
    <w:basedOn w:val="11"/>
    <w:next w:val="25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1731</TotalTime>
  <Pages>3</Pages>
  <Words>4</Words>
  <Characters>371</Characters>
  <Application>JUST Note</Application>
  <Lines>122</Lines>
  <Paragraphs>46</Paragraphs>
  <Company>宝達志水町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k-adachi</dc:creator>
  <cp:lastModifiedBy>角見 隆広</cp:lastModifiedBy>
  <cp:lastPrinted>2020-08-13T00:32:00Z</cp:lastPrinted>
  <dcterms:created xsi:type="dcterms:W3CDTF">2017-07-07T00:37:00Z</dcterms:created>
  <dcterms:modified xsi:type="dcterms:W3CDTF">2020-09-23T05:30:01Z</dcterms:modified>
  <cp:revision>60</cp:revision>
</cp:coreProperties>
</file>