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ackground w:color="FFFFFF"/>
  <w:body>
    <w:p>
      <w:pPr>
        <w:pStyle w:val="0"/>
        <w:spacing w:line="280" w:lineRule="exact"/>
        <w:rPr>
          <w:rFonts w:hint="default" w:asciiTheme="minorEastAsia" w:hAnsiTheme="minorEastAsia" w:eastAsiaTheme="minorEastAsia"/>
        </w:rPr>
      </w:pPr>
    </w:p>
    <w:p>
      <w:pPr>
        <w:pStyle w:val="0"/>
        <w:spacing w:line="280" w:lineRule="exac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（様式第４号）</w:t>
      </w:r>
    </w:p>
    <w:p>
      <w:pPr>
        <w:pStyle w:val="0"/>
        <w:jc w:val="center"/>
        <w:rPr>
          <w:rFonts w:hint="default" w:asciiTheme="minorEastAsia" w:hAnsiTheme="minorEastAsia" w:eastAsiaTheme="minorEastAsia"/>
          <w:color w:val="000000"/>
        </w:rPr>
      </w:pPr>
      <w:r>
        <w:rPr>
          <w:rFonts w:hint="eastAsia" w:asciiTheme="minorEastAsia" w:hAnsiTheme="minorEastAsia" w:eastAsiaTheme="minorEastAsia"/>
        </w:rPr>
        <w:t>業務</w:t>
      </w:r>
      <w:r>
        <w:rPr>
          <w:rFonts w:hint="eastAsia" w:asciiTheme="minorEastAsia" w:hAnsiTheme="minorEastAsia" w:eastAsiaTheme="minorEastAsia"/>
          <w:color w:val="000000"/>
        </w:rPr>
        <w:t>実施体制調書</w:t>
      </w:r>
    </w:p>
    <w:p>
      <w:pPr>
        <w:pStyle w:val="0"/>
        <w:autoSpaceDE w:val="0"/>
        <w:autoSpaceDN w:val="0"/>
        <w:adjustRightInd w:val="0"/>
        <w:ind w:firstLine="3515" w:firstLineChars="1410"/>
        <w:jc w:val="righ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令和　　年　　月　　日</w:t>
      </w:r>
    </w:p>
    <w:p>
      <w:pPr>
        <w:pStyle w:val="0"/>
        <w:autoSpaceDE w:val="0"/>
        <w:autoSpaceDN w:val="0"/>
        <w:adjustRightInd w:val="0"/>
        <w:spacing w:line="312" w:lineRule="auto"/>
        <w:ind w:left="284" w:leftChars="114"/>
        <w:jc w:val="lef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宝達志水町長　宛て</w:t>
      </w:r>
    </w:p>
    <w:p>
      <w:pPr>
        <w:pStyle w:val="0"/>
        <w:autoSpaceDE w:val="0"/>
        <w:autoSpaceDN w:val="0"/>
        <w:adjustRightInd w:val="0"/>
        <w:spacing w:line="312" w:lineRule="auto"/>
        <w:ind w:left="284" w:leftChars="114"/>
        <w:jc w:val="left"/>
        <w:rPr>
          <w:rFonts w:hint="default" w:asciiTheme="minorEastAsia" w:hAnsiTheme="minorEastAsia" w:eastAsiaTheme="minorEastAsia"/>
        </w:rPr>
      </w:pPr>
    </w:p>
    <w:p>
      <w:pPr>
        <w:pStyle w:val="0"/>
        <w:autoSpaceDE w:val="0"/>
        <w:autoSpaceDN w:val="0"/>
        <w:adjustRightInd w:val="0"/>
        <w:spacing w:line="312" w:lineRule="auto"/>
        <w:ind w:left="3490" w:leftChars="1400"/>
        <w:jc w:val="lef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所在地</w:t>
      </w:r>
    </w:p>
    <w:p>
      <w:pPr>
        <w:pStyle w:val="0"/>
        <w:autoSpaceDE w:val="0"/>
        <w:autoSpaceDN w:val="0"/>
        <w:adjustRightInd w:val="0"/>
        <w:spacing w:line="312" w:lineRule="auto"/>
        <w:ind w:left="3490" w:leftChars="1400"/>
        <w:jc w:val="lef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商号又は名称</w:t>
      </w:r>
    </w:p>
    <w:p>
      <w:pPr>
        <w:pStyle w:val="0"/>
        <w:autoSpaceDE w:val="0"/>
        <w:autoSpaceDN w:val="0"/>
        <w:adjustRightInd w:val="0"/>
        <w:spacing w:line="312" w:lineRule="auto"/>
        <w:ind w:left="3490" w:leftChars="1400"/>
        <w:jc w:val="lef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代表者名</w:t>
      </w:r>
      <w:r>
        <w:rPr>
          <w:rFonts w:hint="default" w:asciiTheme="minorEastAsia" w:hAnsiTheme="minorEastAsia" w:eastAsiaTheme="minorEastAsia"/>
        </w:rPr>
        <w:t>(</w:t>
      </w:r>
      <w:r>
        <w:rPr>
          <w:rFonts w:hint="eastAsia" w:asciiTheme="minorEastAsia" w:hAnsiTheme="minorEastAsia" w:eastAsiaTheme="minorEastAsia"/>
        </w:rPr>
        <w:t>職・氏名</w:t>
      </w:r>
      <w:r>
        <w:rPr>
          <w:rFonts w:hint="default" w:asciiTheme="minorEastAsia" w:hAnsiTheme="minorEastAsia" w:eastAsiaTheme="minorEastAsia"/>
        </w:rPr>
        <w:t xml:space="preserve">) </w:t>
      </w:r>
      <w:r>
        <w:rPr>
          <w:rFonts w:hint="eastAsia" w:asciiTheme="minorEastAsia" w:hAnsiTheme="minorEastAsia" w:eastAsiaTheme="minorEastAsia"/>
        </w:rPr>
        <w:t>　　　　　　　　</w:t>
      </w:r>
      <w:r>
        <w:rPr>
          <w:rFonts w:hint="eastAsia" w:asciiTheme="minorEastAsia" w:hAnsiTheme="minorEastAsia" w:eastAsiaTheme="minorEastAsia"/>
        </w:rPr>
        <w:t xml:space="preserve">    </w:t>
      </w:r>
      <w:r>
        <w:rPr>
          <w:rFonts w:hint="eastAsia" w:asciiTheme="minorEastAsia" w:hAnsiTheme="minorEastAsia" w:eastAsiaTheme="minorEastAsia"/>
        </w:rPr>
        <w:t>　　</w:t>
      </w:r>
      <w:r>
        <w:rPr>
          <w:rFonts w:hint="eastAsia" w:asciiTheme="minorEastAsia" w:hAnsiTheme="minorEastAsia" w:eastAsiaTheme="minorEastAsia"/>
        </w:rPr>
        <w:t xml:space="preserve">    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 w:asciiTheme="minorEastAsia" w:hAnsiTheme="minorEastAsia" w:eastAsiaTheme="minorEastAsia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Theme="minorEastAsia" w:hAnsiTheme="minorEastAsia" w:eastAsiaTheme="minorEastAsia"/>
          <w:position w:val="2"/>
          <w:sz w:val="16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autoSpaceDE w:val="0"/>
        <w:autoSpaceDN w:val="0"/>
        <w:adjustRightInd w:val="0"/>
        <w:spacing w:line="240" w:lineRule="exact"/>
        <w:jc w:val="left"/>
        <w:rPr>
          <w:rFonts w:hint="default" w:asciiTheme="minorEastAsia" w:hAnsiTheme="minorEastAsia" w:eastAsiaTheme="minorEastAsia"/>
        </w:rPr>
      </w:pPr>
    </w:p>
    <w:p>
      <w:pPr>
        <w:pStyle w:val="0"/>
        <w:autoSpaceDE w:val="0"/>
        <w:autoSpaceDN w:val="0"/>
        <w:adjustRightInd w:val="0"/>
        <w:spacing w:line="240" w:lineRule="exact"/>
        <w:jc w:val="left"/>
        <w:rPr>
          <w:rFonts w:hint="default" w:asciiTheme="minorEastAsia" w:hAnsiTheme="minorEastAsia" w:eastAsiaTheme="minorEastAsia"/>
        </w:rPr>
      </w:pPr>
    </w:p>
    <w:p>
      <w:pPr>
        <w:pStyle w:val="0"/>
        <w:spacing w:line="300" w:lineRule="exact"/>
        <w:ind w:firstLine="249" w:firstLineChars="1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宝達志水町第</w:t>
      </w:r>
      <w:r>
        <w:rPr>
          <w:rFonts w:hint="default" w:asciiTheme="minorEastAsia" w:hAnsiTheme="minorEastAsia" w:eastAsiaTheme="minorEastAsia"/>
        </w:rPr>
        <w:t>10</w:t>
      </w:r>
      <w:r>
        <w:rPr>
          <w:rFonts w:hint="eastAsia" w:asciiTheme="minorEastAsia" w:hAnsiTheme="minorEastAsia" w:eastAsiaTheme="minorEastAsia"/>
        </w:rPr>
        <w:t>期介護保険事業計画・高齢者福祉計画策定支援業務を受託した場合、業務総括責任者、主任技術者の詳細は、次のとおりです。</w:t>
      </w:r>
    </w:p>
    <w:p>
      <w:pPr>
        <w:pStyle w:val="0"/>
        <w:spacing w:line="300" w:lineRule="exact"/>
        <w:ind w:firstLine="249" w:firstLineChars="100"/>
        <w:rPr>
          <w:rFonts w:hint="default" w:asciiTheme="minorEastAsia" w:hAnsiTheme="minorEastAsia" w:eastAsiaTheme="minorEastAsia"/>
        </w:rPr>
      </w:pPr>
    </w:p>
    <w:tbl>
      <w:tblPr>
        <w:tblStyle w:val="11"/>
        <w:tblW w:w="10071" w:type="dxa"/>
        <w:tblInd w:w="99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358"/>
        <w:gridCol w:w="1588"/>
        <w:gridCol w:w="5228"/>
        <w:gridCol w:w="722"/>
        <w:gridCol w:w="2175"/>
      </w:tblGrid>
      <w:tr>
        <w:trPr>
          <w:trHeight w:val="292" w:hRule="atLeast"/>
        </w:trPr>
        <w:tc>
          <w:tcPr>
            <w:tcW w:w="100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１．業務総括責任者</w:t>
            </w:r>
          </w:p>
        </w:tc>
      </w:tr>
      <w:tr>
        <w:trPr>
          <w:trHeight w:val="330" w:hRule="atLeast"/>
        </w:trPr>
        <w:tc>
          <w:tcPr>
            <w:tcW w:w="1946" w:type="dxa"/>
            <w:gridSpan w:val="2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氏　名</w:t>
            </w:r>
          </w:p>
        </w:tc>
        <w:tc>
          <w:tcPr>
            <w:tcW w:w="5228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1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年齢</w:t>
            </w:r>
          </w:p>
        </w:tc>
        <w:tc>
          <w:tcPr>
            <w:tcW w:w="217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歳</w:t>
            </w:r>
          </w:p>
        </w:tc>
      </w:tr>
      <w:tr>
        <w:trPr>
          <w:trHeight w:val="315" w:hRule="atLeast"/>
        </w:trPr>
        <w:tc>
          <w:tcPr>
            <w:tcW w:w="1946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現所属・役職名</w:t>
            </w:r>
          </w:p>
        </w:tc>
        <w:tc>
          <w:tcPr>
            <w:tcW w:w="8125" w:type="dxa"/>
            <w:gridSpan w:val="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1"/>
              </w:rPr>
            </w:pPr>
          </w:p>
        </w:tc>
      </w:tr>
      <w:tr>
        <w:trPr>
          <w:trHeight w:val="624" w:hRule="atLeast"/>
        </w:trPr>
        <w:tc>
          <w:tcPr>
            <w:tcW w:w="1946" w:type="dxa"/>
            <w:gridSpan w:val="2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実務年数</w:t>
            </w:r>
          </w:p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保有資格　等</w:t>
            </w:r>
          </w:p>
        </w:tc>
        <w:tc>
          <w:tcPr>
            <w:tcW w:w="8125" w:type="dxa"/>
            <w:gridSpan w:val="3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　　　　　　　　　　　　　　　　　　　　　　　　　　　　　　　　　　　年間</w:t>
            </w:r>
          </w:p>
        </w:tc>
      </w:tr>
      <w:tr>
        <w:trPr>
          <w:trHeight w:val="328" w:hRule="atLeast"/>
        </w:trPr>
        <w:tc>
          <w:tcPr>
            <w:tcW w:w="358" w:type="dxa"/>
            <w:vMerge w:val="restart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業務経歴</w:t>
            </w:r>
          </w:p>
        </w:tc>
        <w:tc>
          <w:tcPr>
            <w:tcW w:w="1588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完了年月</w:t>
            </w:r>
          </w:p>
        </w:tc>
        <w:tc>
          <w:tcPr>
            <w:tcW w:w="5950" w:type="dxa"/>
            <w:gridSpan w:val="2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発注機関・業務内容</w:t>
            </w:r>
          </w:p>
        </w:tc>
        <w:tc>
          <w:tcPr>
            <w:tcW w:w="217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担当・役割</w:t>
            </w:r>
          </w:p>
        </w:tc>
      </w:tr>
      <w:tr>
        <w:trPr>
          <w:trHeight w:val="321" w:hRule="atLeast"/>
        </w:trPr>
        <w:tc>
          <w:tcPr>
            <w:tcW w:w="358" w:type="dxa"/>
            <w:vMerge w:val="continue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Theme="minorEastAsia" w:hAnsiTheme="minorEastAsia" w:eastAsiaTheme="minorEastAsia"/>
                <w:sz w:val="21"/>
              </w:rPr>
            </w:pPr>
          </w:p>
        </w:tc>
        <w:tc>
          <w:tcPr>
            <w:tcW w:w="158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</w:p>
        </w:tc>
        <w:tc>
          <w:tcPr>
            <w:tcW w:w="5950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</w:p>
        </w:tc>
        <w:tc>
          <w:tcPr>
            <w:tcW w:w="217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</w:p>
        </w:tc>
      </w:tr>
      <w:tr>
        <w:trPr>
          <w:trHeight w:val="300" w:hRule="atLeast"/>
        </w:trPr>
        <w:tc>
          <w:tcPr>
            <w:tcW w:w="358" w:type="dxa"/>
            <w:vMerge w:val="continue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Theme="minorEastAsia" w:hAnsiTheme="minorEastAsia" w:eastAsiaTheme="minorEastAsia"/>
                <w:sz w:val="21"/>
              </w:rPr>
            </w:pPr>
          </w:p>
        </w:tc>
        <w:tc>
          <w:tcPr>
            <w:tcW w:w="158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</w:p>
        </w:tc>
        <w:tc>
          <w:tcPr>
            <w:tcW w:w="5950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</w:p>
        </w:tc>
        <w:tc>
          <w:tcPr>
            <w:tcW w:w="217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</w:p>
        </w:tc>
      </w:tr>
      <w:tr>
        <w:trPr>
          <w:trHeight w:val="300" w:hRule="atLeast"/>
        </w:trPr>
        <w:tc>
          <w:tcPr>
            <w:tcW w:w="358" w:type="dxa"/>
            <w:vMerge w:val="continue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Theme="minorEastAsia" w:hAnsiTheme="minorEastAsia" w:eastAsiaTheme="minorEastAsia"/>
                <w:sz w:val="21"/>
              </w:rPr>
            </w:pPr>
          </w:p>
        </w:tc>
        <w:tc>
          <w:tcPr>
            <w:tcW w:w="158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</w:p>
        </w:tc>
        <w:tc>
          <w:tcPr>
            <w:tcW w:w="5950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</w:p>
        </w:tc>
        <w:tc>
          <w:tcPr>
            <w:tcW w:w="217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</w:p>
        </w:tc>
      </w:tr>
      <w:tr>
        <w:trPr>
          <w:trHeight w:val="300" w:hRule="atLeast"/>
        </w:trPr>
        <w:tc>
          <w:tcPr>
            <w:tcW w:w="358" w:type="dxa"/>
            <w:vMerge w:val="continue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Theme="minorEastAsia" w:hAnsiTheme="minorEastAsia" w:eastAsiaTheme="minorEastAsia"/>
                <w:sz w:val="21"/>
              </w:rPr>
            </w:pPr>
          </w:p>
        </w:tc>
        <w:tc>
          <w:tcPr>
            <w:tcW w:w="158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</w:p>
        </w:tc>
        <w:tc>
          <w:tcPr>
            <w:tcW w:w="5950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</w:p>
        </w:tc>
        <w:tc>
          <w:tcPr>
            <w:tcW w:w="217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</w:p>
        </w:tc>
      </w:tr>
      <w:tr>
        <w:trPr>
          <w:trHeight w:val="279" w:hRule="atLeast"/>
        </w:trPr>
        <w:tc>
          <w:tcPr>
            <w:tcW w:w="358" w:type="dxa"/>
            <w:vMerge w:val="continue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Theme="minorEastAsia" w:hAnsiTheme="minorEastAsia" w:eastAsiaTheme="minorEastAsia"/>
                <w:sz w:val="21"/>
              </w:rPr>
            </w:pPr>
          </w:p>
        </w:tc>
        <w:tc>
          <w:tcPr>
            <w:tcW w:w="1588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</w:p>
        </w:tc>
        <w:tc>
          <w:tcPr>
            <w:tcW w:w="5950" w:type="dxa"/>
            <w:gridSpan w:val="2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</w:p>
        </w:tc>
        <w:tc>
          <w:tcPr>
            <w:tcW w:w="2175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</w:p>
        </w:tc>
      </w:tr>
      <w:tr>
        <w:trPr>
          <w:trHeight w:val="157" w:hRule="atLeast"/>
        </w:trPr>
        <w:tc>
          <w:tcPr>
            <w:tcW w:w="10071" w:type="dxa"/>
            <w:gridSpan w:val="5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２．主任技術者</w:t>
            </w:r>
          </w:p>
        </w:tc>
      </w:tr>
      <w:tr>
        <w:trPr>
          <w:trHeight w:val="330" w:hRule="atLeast"/>
        </w:trPr>
        <w:tc>
          <w:tcPr>
            <w:tcW w:w="1946" w:type="dxa"/>
            <w:gridSpan w:val="2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氏　名</w:t>
            </w:r>
          </w:p>
        </w:tc>
        <w:tc>
          <w:tcPr>
            <w:tcW w:w="5228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1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年齢</w:t>
            </w:r>
          </w:p>
        </w:tc>
        <w:tc>
          <w:tcPr>
            <w:tcW w:w="217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歳</w:t>
            </w:r>
          </w:p>
        </w:tc>
      </w:tr>
      <w:tr>
        <w:trPr>
          <w:trHeight w:val="315" w:hRule="atLeast"/>
        </w:trPr>
        <w:tc>
          <w:tcPr>
            <w:tcW w:w="1946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現所属・役職名</w:t>
            </w:r>
          </w:p>
        </w:tc>
        <w:tc>
          <w:tcPr>
            <w:tcW w:w="8125" w:type="dxa"/>
            <w:gridSpan w:val="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1"/>
              </w:rPr>
            </w:pPr>
          </w:p>
        </w:tc>
      </w:tr>
      <w:tr>
        <w:trPr>
          <w:trHeight w:val="624" w:hRule="atLeast"/>
        </w:trPr>
        <w:tc>
          <w:tcPr>
            <w:tcW w:w="1946" w:type="dxa"/>
            <w:gridSpan w:val="2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実務年数</w:t>
            </w:r>
          </w:p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default" w:asciiTheme="minorEastAsia" w:hAnsiTheme="minorEastAsia" w:eastAsiaTheme="minorEastAsia"/>
                <w:sz w:val="21"/>
              </w:rPr>
              <w:t>保有資格　等</w:t>
            </w:r>
          </w:p>
        </w:tc>
        <w:tc>
          <w:tcPr>
            <w:tcW w:w="8125" w:type="dxa"/>
            <w:gridSpan w:val="3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　　　　　　　　　　　　　　　　　　　　　　　　　　　　　　　　　　　年間</w:t>
            </w:r>
          </w:p>
        </w:tc>
      </w:tr>
      <w:tr>
        <w:trPr>
          <w:trHeight w:val="328" w:hRule="atLeast"/>
        </w:trPr>
        <w:tc>
          <w:tcPr>
            <w:tcW w:w="358" w:type="dxa"/>
            <w:vMerge w:val="restart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20" w:lineRule="atLeast"/>
              <w:jc w:val="center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業務経歴</w:t>
            </w:r>
          </w:p>
        </w:tc>
        <w:tc>
          <w:tcPr>
            <w:tcW w:w="1588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完了年月</w:t>
            </w:r>
          </w:p>
        </w:tc>
        <w:tc>
          <w:tcPr>
            <w:tcW w:w="5950" w:type="dxa"/>
            <w:gridSpan w:val="2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発注機関・業務内容</w:t>
            </w:r>
          </w:p>
        </w:tc>
        <w:tc>
          <w:tcPr>
            <w:tcW w:w="217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担当業務</w:t>
            </w:r>
          </w:p>
        </w:tc>
      </w:tr>
      <w:tr>
        <w:trPr>
          <w:trHeight w:val="321" w:hRule="atLeast"/>
        </w:trPr>
        <w:tc>
          <w:tcPr>
            <w:tcW w:w="358" w:type="dxa"/>
            <w:vMerge w:val="continue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20" w:lineRule="atLeast"/>
              <w:jc w:val="center"/>
              <w:rPr>
                <w:rFonts w:hint="default" w:asciiTheme="minorEastAsia" w:hAnsiTheme="minorEastAsia" w:eastAsiaTheme="minorEastAsia"/>
                <w:sz w:val="21"/>
              </w:rPr>
            </w:pPr>
          </w:p>
        </w:tc>
        <w:tc>
          <w:tcPr>
            <w:tcW w:w="158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1"/>
              </w:rPr>
            </w:pPr>
          </w:p>
        </w:tc>
        <w:tc>
          <w:tcPr>
            <w:tcW w:w="5950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</w:p>
        </w:tc>
        <w:tc>
          <w:tcPr>
            <w:tcW w:w="217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</w:p>
        </w:tc>
      </w:tr>
      <w:tr>
        <w:trPr>
          <w:trHeight w:val="300" w:hRule="atLeast"/>
        </w:trPr>
        <w:tc>
          <w:tcPr>
            <w:tcW w:w="358" w:type="dxa"/>
            <w:vMerge w:val="continue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20" w:lineRule="atLeast"/>
              <w:jc w:val="center"/>
              <w:rPr>
                <w:rFonts w:hint="default" w:asciiTheme="minorEastAsia" w:hAnsiTheme="minorEastAsia" w:eastAsiaTheme="minorEastAsia"/>
                <w:sz w:val="21"/>
              </w:rPr>
            </w:pPr>
          </w:p>
        </w:tc>
        <w:tc>
          <w:tcPr>
            <w:tcW w:w="158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1"/>
              </w:rPr>
            </w:pPr>
          </w:p>
        </w:tc>
        <w:tc>
          <w:tcPr>
            <w:tcW w:w="5950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</w:p>
        </w:tc>
        <w:tc>
          <w:tcPr>
            <w:tcW w:w="217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</w:p>
        </w:tc>
      </w:tr>
      <w:tr>
        <w:trPr>
          <w:trHeight w:val="300" w:hRule="atLeast"/>
        </w:trPr>
        <w:tc>
          <w:tcPr>
            <w:tcW w:w="358" w:type="dxa"/>
            <w:vMerge w:val="continue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20" w:lineRule="atLeast"/>
              <w:jc w:val="center"/>
              <w:rPr>
                <w:rFonts w:hint="default" w:asciiTheme="minorEastAsia" w:hAnsiTheme="minorEastAsia" w:eastAsiaTheme="minorEastAsia"/>
                <w:sz w:val="21"/>
              </w:rPr>
            </w:pPr>
          </w:p>
        </w:tc>
        <w:tc>
          <w:tcPr>
            <w:tcW w:w="158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1"/>
              </w:rPr>
            </w:pPr>
          </w:p>
        </w:tc>
        <w:tc>
          <w:tcPr>
            <w:tcW w:w="5950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</w:p>
        </w:tc>
        <w:tc>
          <w:tcPr>
            <w:tcW w:w="217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</w:p>
        </w:tc>
      </w:tr>
      <w:tr>
        <w:trPr>
          <w:trHeight w:val="300" w:hRule="atLeast"/>
        </w:trPr>
        <w:tc>
          <w:tcPr>
            <w:tcW w:w="358" w:type="dxa"/>
            <w:vMerge w:val="continue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20" w:lineRule="atLeast"/>
              <w:jc w:val="center"/>
              <w:rPr>
                <w:rFonts w:hint="default" w:asciiTheme="minorEastAsia" w:hAnsiTheme="minorEastAsia" w:eastAsiaTheme="minorEastAsia"/>
                <w:sz w:val="21"/>
              </w:rPr>
            </w:pPr>
          </w:p>
        </w:tc>
        <w:tc>
          <w:tcPr>
            <w:tcW w:w="158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1"/>
              </w:rPr>
            </w:pPr>
          </w:p>
        </w:tc>
        <w:tc>
          <w:tcPr>
            <w:tcW w:w="5950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</w:p>
        </w:tc>
        <w:tc>
          <w:tcPr>
            <w:tcW w:w="217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</w:p>
        </w:tc>
      </w:tr>
      <w:tr>
        <w:trPr>
          <w:trHeight w:val="279" w:hRule="atLeast"/>
        </w:trPr>
        <w:tc>
          <w:tcPr>
            <w:tcW w:w="358" w:type="dxa"/>
            <w:vMerge w:val="continue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20" w:lineRule="atLeast"/>
              <w:jc w:val="center"/>
              <w:rPr>
                <w:rFonts w:hint="default" w:asciiTheme="minorEastAsia" w:hAnsiTheme="minorEastAsia" w:eastAsiaTheme="minorEastAsia"/>
                <w:sz w:val="21"/>
              </w:rPr>
            </w:pPr>
          </w:p>
        </w:tc>
        <w:tc>
          <w:tcPr>
            <w:tcW w:w="1588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1"/>
              </w:rPr>
            </w:pPr>
          </w:p>
        </w:tc>
        <w:tc>
          <w:tcPr>
            <w:tcW w:w="5950" w:type="dxa"/>
            <w:gridSpan w:val="2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</w:p>
        </w:tc>
        <w:tc>
          <w:tcPr>
            <w:tcW w:w="2175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</w:p>
        </w:tc>
      </w:tr>
    </w:tbl>
    <w:p>
      <w:pPr>
        <w:pStyle w:val="0"/>
        <w:spacing w:line="140" w:lineRule="exact"/>
        <w:ind w:right="113"/>
        <w:rPr>
          <w:rFonts w:hint="default" w:asciiTheme="minorEastAsia" w:hAnsiTheme="minorEastAsia" w:eastAsiaTheme="minorEastAsia"/>
          <w:sz w:val="22"/>
        </w:rPr>
      </w:pPr>
    </w:p>
    <w:p>
      <w:pPr>
        <w:pStyle w:val="0"/>
        <w:spacing w:line="280" w:lineRule="exact"/>
        <w:ind w:right="113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※　業務履歴は、過去３年以内に従事した業務について記載</w:t>
      </w:r>
    </w:p>
    <w:p>
      <w:pPr>
        <w:pStyle w:val="0"/>
        <w:spacing w:line="280" w:lineRule="exact"/>
        <w:ind w:right="113"/>
        <w:rPr>
          <w:rFonts w:hint="default" w:asciiTheme="minorEastAsia" w:hAnsiTheme="minorEastAsia" w:eastAsiaTheme="minorEastAsia"/>
        </w:rPr>
      </w:pPr>
    </w:p>
    <w:p>
      <w:pPr>
        <w:pStyle w:val="0"/>
        <w:spacing w:line="280" w:lineRule="exact"/>
        <w:ind w:right="113"/>
        <w:rPr>
          <w:rFonts w:hint="default" w:asciiTheme="minorEastAsia" w:hAnsiTheme="minorEastAsia" w:eastAsiaTheme="minorEastAsia"/>
        </w:rPr>
      </w:pPr>
    </w:p>
    <w:p>
      <w:pPr>
        <w:pStyle w:val="0"/>
        <w:spacing w:line="280" w:lineRule="exact"/>
        <w:ind w:right="113"/>
        <w:rPr>
          <w:rFonts w:hint="default" w:asciiTheme="minorEastAsia" w:hAnsiTheme="minorEastAsia" w:eastAsiaTheme="minorEastAsia"/>
        </w:rPr>
      </w:pPr>
    </w:p>
    <w:p>
      <w:pPr>
        <w:pStyle w:val="0"/>
        <w:spacing w:line="280" w:lineRule="exact"/>
        <w:ind w:right="113"/>
        <w:rPr>
          <w:rFonts w:hint="default" w:asciiTheme="minorEastAsia" w:hAnsiTheme="minorEastAsia" w:eastAsiaTheme="minorEastAsia"/>
        </w:rPr>
      </w:pPr>
    </w:p>
    <w:p>
      <w:pPr>
        <w:pStyle w:val="0"/>
        <w:spacing w:line="280" w:lineRule="exact"/>
        <w:ind w:right="113"/>
        <w:rPr>
          <w:rFonts w:hint="default" w:asciiTheme="minorEastAsia" w:hAnsiTheme="minorEastAsia" w:eastAsiaTheme="minorEastAsia"/>
        </w:rPr>
      </w:pPr>
    </w:p>
    <w:p>
      <w:pPr>
        <w:pStyle w:val="0"/>
        <w:jc w:val="center"/>
        <w:rPr>
          <w:rFonts w:hint="default" w:asciiTheme="minorEastAsia" w:hAnsiTheme="minorEastAsia" w:eastAsiaTheme="minorEastAsia"/>
          <w:color w:val="000000"/>
        </w:rPr>
      </w:pPr>
      <w:r>
        <w:rPr>
          <w:rFonts w:hint="eastAsia" w:asciiTheme="minorEastAsia" w:hAnsiTheme="minorEastAsia" w:eastAsiaTheme="minorEastAsia"/>
          <w:color w:val="000000"/>
        </w:rPr>
        <w:t>業</w:t>
      </w:r>
      <w:r>
        <w:rPr>
          <w:rFonts w:hint="eastAsia" w:asciiTheme="minorEastAsia" w:hAnsiTheme="minorEastAsia" w:eastAsiaTheme="minorEastAsia"/>
          <w:color w:val="000000"/>
        </w:rPr>
        <w:t xml:space="preserve"> </w:t>
      </w:r>
      <w:r>
        <w:rPr>
          <w:rFonts w:hint="eastAsia" w:asciiTheme="minorEastAsia" w:hAnsiTheme="minorEastAsia" w:eastAsiaTheme="minorEastAsia"/>
          <w:color w:val="000000"/>
        </w:rPr>
        <w:t>務</w:t>
      </w:r>
      <w:r>
        <w:rPr>
          <w:rFonts w:hint="eastAsia" w:asciiTheme="minorEastAsia" w:hAnsiTheme="minorEastAsia" w:eastAsiaTheme="minorEastAsia"/>
          <w:color w:val="000000"/>
        </w:rPr>
        <w:t xml:space="preserve"> </w:t>
      </w:r>
      <w:r>
        <w:rPr>
          <w:rFonts w:hint="eastAsia" w:asciiTheme="minorEastAsia" w:hAnsiTheme="minorEastAsia" w:eastAsiaTheme="minorEastAsia"/>
          <w:color w:val="000000"/>
        </w:rPr>
        <w:t>従</w:t>
      </w:r>
      <w:r>
        <w:rPr>
          <w:rFonts w:hint="eastAsia" w:asciiTheme="minorEastAsia" w:hAnsiTheme="minorEastAsia" w:eastAsiaTheme="minorEastAsia"/>
          <w:color w:val="000000"/>
        </w:rPr>
        <w:t xml:space="preserve"> </w:t>
      </w:r>
      <w:r>
        <w:rPr>
          <w:rFonts w:hint="eastAsia" w:asciiTheme="minorEastAsia" w:hAnsiTheme="minorEastAsia" w:eastAsiaTheme="minorEastAsia"/>
          <w:color w:val="000000"/>
        </w:rPr>
        <w:t>事</w:t>
      </w:r>
      <w:r>
        <w:rPr>
          <w:rFonts w:hint="eastAsia" w:asciiTheme="minorEastAsia" w:hAnsiTheme="minorEastAsia" w:eastAsiaTheme="minorEastAsia"/>
          <w:color w:val="000000"/>
        </w:rPr>
        <w:t xml:space="preserve"> </w:t>
      </w:r>
      <w:r>
        <w:rPr>
          <w:rFonts w:hint="eastAsia" w:asciiTheme="minorEastAsia" w:hAnsiTheme="minorEastAsia" w:eastAsiaTheme="minorEastAsia"/>
          <w:color w:val="000000"/>
        </w:rPr>
        <w:t>者</w:t>
      </w:r>
      <w:r>
        <w:rPr>
          <w:rFonts w:hint="eastAsia" w:asciiTheme="minorEastAsia" w:hAnsiTheme="minorEastAsia" w:eastAsiaTheme="minorEastAsia"/>
          <w:color w:val="000000"/>
        </w:rPr>
        <w:t xml:space="preserve"> </w:t>
      </w:r>
      <w:r>
        <w:rPr>
          <w:rFonts w:hint="eastAsia" w:asciiTheme="minorEastAsia" w:hAnsiTheme="minorEastAsia" w:eastAsiaTheme="minorEastAsia"/>
          <w:color w:val="000000"/>
        </w:rPr>
        <w:t>一</w:t>
      </w:r>
      <w:r>
        <w:rPr>
          <w:rFonts w:hint="eastAsia" w:asciiTheme="minorEastAsia" w:hAnsiTheme="minorEastAsia" w:eastAsiaTheme="minorEastAsia"/>
          <w:color w:val="000000"/>
        </w:rPr>
        <w:t xml:space="preserve"> </w:t>
      </w:r>
      <w:r>
        <w:rPr>
          <w:rFonts w:hint="eastAsia" w:asciiTheme="minorEastAsia" w:hAnsiTheme="minorEastAsia" w:eastAsiaTheme="minorEastAsia"/>
          <w:color w:val="000000"/>
        </w:rPr>
        <w:t>覧</w:t>
      </w:r>
    </w:p>
    <w:p>
      <w:pPr>
        <w:pStyle w:val="0"/>
        <w:autoSpaceDE w:val="0"/>
        <w:autoSpaceDN w:val="0"/>
        <w:adjustRightInd w:val="0"/>
        <w:spacing w:line="240" w:lineRule="exact"/>
        <w:jc w:val="left"/>
        <w:rPr>
          <w:rFonts w:hint="default" w:asciiTheme="minorEastAsia" w:hAnsiTheme="minorEastAsia" w:eastAsiaTheme="minorEastAsia"/>
        </w:rPr>
      </w:pPr>
    </w:p>
    <w:p>
      <w:pPr>
        <w:pStyle w:val="0"/>
        <w:spacing w:line="300" w:lineRule="exact"/>
        <w:ind w:left="249" w:leftChars="100" w:firstLine="249" w:firstLineChars="1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「宝達志水町第</w:t>
      </w:r>
      <w:r>
        <w:rPr>
          <w:rFonts w:hint="default" w:asciiTheme="minorEastAsia" w:hAnsiTheme="minorEastAsia" w:eastAsiaTheme="minorEastAsia"/>
        </w:rPr>
        <w:t>10</w:t>
      </w:r>
      <w:r>
        <w:rPr>
          <w:rFonts w:hint="eastAsia" w:asciiTheme="minorEastAsia" w:hAnsiTheme="minorEastAsia" w:eastAsiaTheme="minorEastAsia"/>
        </w:rPr>
        <w:t>期介護保険事業計画・高齢者福祉計画策定支援業務」を受託した場合、主に次のような要員で支援にあたります。</w:t>
      </w:r>
    </w:p>
    <w:p>
      <w:pPr>
        <w:pStyle w:val="0"/>
        <w:spacing w:line="300" w:lineRule="exact"/>
        <w:rPr>
          <w:rFonts w:hint="default" w:asciiTheme="minorEastAsia" w:hAnsiTheme="minorEastAsia" w:eastAsiaTheme="minorEastAsia"/>
        </w:rPr>
      </w:pPr>
    </w:p>
    <w:tbl>
      <w:tblPr>
        <w:tblStyle w:val="11"/>
        <w:tblW w:w="10174" w:type="dxa"/>
        <w:jc w:val="center"/>
        <w:tblInd w:w="0" w:type="dxa"/>
        <w:tblBorders>
          <w:top w:val="single" w:color="000000" w:sz="12" w:space="0"/>
          <w:left w:val="single" w:color="000000" w:sz="4" w:space="0"/>
          <w:bottom w:val="single" w:color="000000" w:sz="12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3455"/>
        <w:gridCol w:w="1042"/>
        <w:gridCol w:w="1950"/>
        <w:gridCol w:w="450"/>
        <w:gridCol w:w="330"/>
        <w:gridCol w:w="2947"/>
      </w:tblGrid>
      <w:tr>
        <w:trPr>
          <w:cantSplit/>
          <w:trHeight w:val="334" w:hRule="atLeast"/>
        </w:trPr>
        <w:tc>
          <w:tcPr>
            <w:tcW w:w="3455" w:type="dxa"/>
            <w:vMerge w:val="restart"/>
            <w:tcBorders>
              <w:top w:val="single" w:color="auto" w:sz="4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inorEastAsia" w:hAnsiTheme="minorEastAsia" w:eastAsiaTheme="minorEastAsia"/>
                <w:color w:val="000000"/>
                <w:position w:val="1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position w:val="12"/>
              </w:rPr>
              <w:t>所属・役職・氏名</w:t>
            </w:r>
          </w:p>
        </w:tc>
        <w:tc>
          <w:tcPr>
            <w:tcW w:w="1042" w:type="dxa"/>
            <w:vMerge w:val="restart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</w:rPr>
              <w:t>本業務の担当・役割</w:t>
            </w:r>
          </w:p>
        </w:tc>
        <w:tc>
          <w:tcPr>
            <w:tcW w:w="2730" w:type="dxa"/>
            <w:gridSpan w:val="3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業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務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実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績</w:t>
            </w:r>
          </w:p>
        </w:tc>
        <w:tc>
          <w:tcPr>
            <w:tcW w:w="2947" w:type="dxa"/>
            <w:vMerge w:val="restart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inorEastAsia" w:hAnsiTheme="minorEastAsia" w:eastAsiaTheme="minorEastAsia"/>
                <w:color w:val="000000"/>
                <w:position w:val="1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position w:val="12"/>
              </w:rPr>
              <w:t>業務実績　案件名</w:t>
            </w:r>
          </w:p>
          <w:p>
            <w:pPr>
              <w:pStyle w:val="0"/>
              <w:spacing w:line="0" w:lineRule="atLeast"/>
              <w:jc w:val="center"/>
              <w:rPr>
                <w:rFonts w:hint="default" w:asciiTheme="minorEastAsia" w:hAnsiTheme="minorEastAsia" w:eastAsiaTheme="minorEastAsia"/>
                <w:color w:val="000000"/>
                <w:position w:val="12"/>
              </w:rPr>
            </w:pPr>
            <w:r>
              <w:rPr>
                <w:rFonts w:hint="default" w:asciiTheme="minorEastAsia" w:hAnsiTheme="minorEastAsia" w:eastAsiaTheme="minorEastAsia"/>
                <w:color w:val="000000"/>
                <w:position w:val="12"/>
              </w:rPr>
              <w:t>保有資格</w:t>
            </w:r>
          </w:p>
        </w:tc>
      </w:tr>
      <w:tr>
        <w:trPr>
          <w:cantSplit/>
          <w:trHeight w:val="151" w:hRule="atLeast"/>
        </w:trPr>
        <w:tc>
          <w:tcPr>
            <w:tcW w:w="3455" w:type="dxa"/>
            <w:vMerge w:val="continue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/>
              </w:rPr>
            </w:pPr>
          </w:p>
        </w:tc>
        <w:tc>
          <w:tcPr>
            <w:tcW w:w="1042" w:type="dxa"/>
            <w:vMerge w:val="continue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/>
              </w:rPr>
            </w:pPr>
          </w:p>
        </w:tc>
        <w:tc>
          <w:tcPr>
            <w:tcW w:w="195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主な担当業務</w:t>
            </w:r>
          </w:p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</w:rPr>
              <w:t>（内　容）</w:t>
            </w:r>
          </w:p>
        </w:tc>
        <w:tc>
          <w:tcPr>
            <w:tcW w:w="780" w:type="dxa"/>
            <w:gridSpan w:val="2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実務年数</w:t>
            </w:r>
          </w:p>
        </w:tc>
        <w:tc>
          <w:tcPr>
            <w:tcW w:w="2947" w:type="dxa"/>
            <w:vMerge w:val="continue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/>
              </w:rPr>
            </w:pPr>
          </w:p>
        </w:tc>
      </w:tr>
      <w:tr>
        <w:trPr>
          <w:cantSplit/>
          <w:trHeight w:val="344" w:hRule="atLeast"/>
        </w:trPr>
        <w:tc>
          <w:tcPr>
            <w:tcW w:w="3455" w:type="dxa"/>
            <w:vMerge w:val="restart"/>
            <w:tcBorders>
              <w:top w:val="single" w:color="auto" w:sz="4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/>
                <w:position w:val="12"/>
                <w:sz w:val="18"/>
              </w:rPr>
            </w:pPr>
          </w:p>
        </w:tc>
        <w:tc>
          <w:tcPr>
            <w:tcW w:w="1042" w:type="dxa"/>
            <w:vMerge w:val="restart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90" w:lineRule="atLeast"/>
              <w:rPr>
                <w:rFonts w:hint="default" w:asciiTheme="minorEastAsia" w:hAnsiTheme="minorEastAsia" w:eastAsiaTheme="minorEastAsia"/>
                <w:color w:val="000000"/>
                <w:sz w:val="18"/>
              </w:rPr>
            </w:pPr>
          </w:p>
        </w:tc>
        <w:tc>
          <w:tcPr>
            <w:tcW w:w="1950" w:type="dxa"/>
            <w:vMerge w:val="restart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/>
                <w:position w:val="12"/>
                <w:sz w:val="18"/>
              </w:rPr>
            </w:pPr>
          </w:p>
        </w:tc>
        <w:tc>
          <w:tcPr>
            <w:tcW w:w="450" w:type="dxa"/>
            <w:vMerge w:val="restart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000000"/>
                <w:position w:val="12"/>
                <w:sz w:val="18"/>
              </w:rPr>
            </w:pPr>
          </w:p>
        </w:tc>
        <w:tc>
          <w:tcPr>
            <w:tcW w:w="330" w:type="dxa"/>
            <w:vMerge w:val="restart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000000"/>
                <w:position w:val="12"/>
                <w:sz w:val="18"/>
              </w:rPr>
            </w:pPr>
          </w:p>
        </w:tc>
        <w:tc>
          <w:tcPr>
            <w:tcW w:w="2947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/>
                <w:position w:val="12"/>
                <w:sz w:val="18"/>
              </w:rPr>
            </w:pPr>
          </w:p>
        </w:tc>
      </w:tr>
      <w:tr>
        <w:trPr>
          <w:cantSplit/>
          <w:trHeight w:val="335" w:hRule="atLeast"/>
        </w:trPr>
        <w:tc>
          <w:tcPr>
            <w:tcW w:w="3455" w:type="dxa"/>
            <w:vMerge w:val="continue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/>
                <w:position w:val="12"/>
                <w:sz w:val="18"/>
              </w:rPr>
            </w:pPr>
          </w:p>
        </w:tc>
        <w:tc>
          <w:tcPr>
            <w:tcW w:w="1042" w:type="dxa"/>
            <w:vMerge w:val="continue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90" w:lineRule="atLeast"/>
              <w:rPr>
                <w:rFonts w:hint="default" w:asciiTheme="minorEastAsia" w:hAnsiTheme="minorEastAsia" w:eastAsiaTheme="minorEastAsia"/>
                <w:color w:val="000000"/>
                <w:sz w:val="18"/>
              </w:rPr>
            </w:pPr>
          </w:p>
        </w:tc>
        <w:tc>
          <w:tcPr>
            <w:tcW w:w="1950" w:type="dxa"/>
            <w:vMerge w:val="continue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/>
                <w:position w:val="12"/>
                <w:sz w:val="18"/>
              </w:rPr>
            </w:pPr>
          </w:p>
        </w:tc>
        <w:tc>
          <w:tcPr>
            <w:tcW w:w="450" w:type="dxa"/>
            <w:vMerge w:val="continue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000000"/>
                <w:position w:val="12"/>
                <w:sz w:val="18"/>
              </w:rPr>
            </w:pPr>
          </w:p>
        </w:tc>
        <w:tc>
          <w:tcPr>
            <w:tcW w:w="330" w:type="dxa"/>
            <w:vMerge w:val="continue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000000"/>
                <w:position w:val="12"/>
                <w:sz w:val="18"/>
              </w:rPr>
            </w:pPr>
          </w:p>
        </w:tc>
        <w:tc>
          <w:tcPr>
            <w:tcW w:w="2947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/>
                <w:position w:val="12"/>
                <w:sz w:val="18"/>
              </w:rPr>
            </w:pPr>
          </w:p>
        </w:tc>
      </w:tr>
      <w:tr>
        <w:trPr>
          <w:cantSplit/>
          <w:trHeight w:val="368" w:hRule="atLeast"/>
        </w:trPr>
        <w:tc>
          <w:tcPr>
            <w:tcW w:w="3455" w:type="dxa"/>
            <w:vMerge w:val="restart"/>
            <w:tcBorders>
              <w:top w:val="single" w:color="auto" w:sz="4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/>
                <w:position w:val="12"/>
                <w:sz w:val="18"/>
              </w:rPr>
            </w:pPr>
          </w:p>
        </w:tc>
        <w:tc>
          <w:tcPr>
            <w:tcW w:w="1042" w:type="dxa"/>
            <w:vMerge w:val="restart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90" w:lineRule="atLeast"/>
              <w:rPr>
                <w:rFonts w:hint="default" w:asciiTheme="minorEastAsia" w:hAnsiTheme="minorEastAsia" w:eastAsiaTheme="minorEastAsia"/>
                <w:color w:val="000000"/>
                <w:sz w:val="18"/>
              </w:rPr>
            </w:pPr>
          </w:p>
        </w:tc>
        <w:tc>
          <w:tcPr>
            <w:tcW w:w="1950" w:type="dxa"/>
            <w:vMerge w:val="restart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/>
                <w:position w:val="12"/>
                <w:sz w:val="18"/>
              </w:rPr>
            </w:pPr>
          </w:p>
        </w:tc>
        <w:tc>
          <w:tcPr>
            <w:tcW w:w="450" w:type="dxa"/>
            <w:vMerge w:val="restart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000000"/>
                <w:position w:val="12"/>
                <w:sz w:val="18"/>
              </w:rPr>
            </w:pPr>
          </w:p>
        </w:tc>
        <w:tc>
          <w:tcPr>
            <w:tcW w:w="330" w:type="dxa"/>
            <w:vMerge w:val="restart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000000"/>
                <w:position w:val="12"/>
                <w:sz w:val="18"/>
              </w:rPr>
            </w:pPr>
          </w:p>
        </w:tc>
        <w:tc>
          <w:tcPr>
            <w:tcW w:w="2947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/>
                <w:position w:val="12"/>
                <w:sz w:val="18"/>
              </w:rPr>
            </w:pPr>
          </w:p>
        </w:tc>
      </w:tr>
      <w:tr>
        <w:trPr>
          <w:cantSplit/>
          <w:trHeight w:val="287" w:hRule="atLeast"/>
        </w:trPr>
        <w:tc>
          <w:tcPr>
            <w:tcW w:w="3455" w:type="dxa"/>
            <w:vMerge w:val="continue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/>
                <w:position w:val="12"/>
                <w:sz w:val="18"/>
              </w:rPr>
            </w:pPr>
          </w:p>
        </w:tc>
        <w:tc>
          <w:tcPr>
            <w:tcW w:w="1042" w:type="dxa"/>
            <w:vMerge w:val="continue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90" w:lineRule="atLeast"/>
              <w:rPr>
                <w:rFonts w:hint="default" w:asciiTheme="minorEastAsia" w:hAnsiTheme="minorEastAsia" w:eastAsiaTheme="minorEastAsia"/>
                <w:color w:val="000000"/>
                <w:sz w:val="18"/>
              </w:rPr>
            </w:pPr>
          </w:p>
        </w:tc>
        <w:tc>
          <w:tcPr>
            <w:tcW w:w="1950" w:type="dxa"/>
            <w:vMerge w:val="continue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/>
                <w:position w:val="12"/>
                <w:sz w:val="18"/>
              </w:rPr>
            </w:pPr>
          </w:p>
        </w:tc>
        <w:tc>
          <w:tcPr>
            <w:tcW w:w="450" w:type="dxa"/>
            <w:vMerge w:val="continue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000000"/>
                <w:position w:val="12"/>
                <w:sz w:val="18"/>
              </w:rPr>
            </w:pPr>
          </w:p>
        </w:tc>
        <w:tc>
          <w:tcPr>
            <w:tcW w:w="330" w:type="dxa"/>
            <w:vMerge w:val="continue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000000"/>
                <w:position w:val="12"/>
                <w:sz w:val="18"/>
              </w:rPr>
            </w:pPr>
          </w:p>
        </w:tc>
        <w:tc>
          <w:tcPr>
            <w:tcW w:w="2947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/>
                <w:position w:val="12"/>
                <w:sz w:val="18"/>
              </w:rPr>
            </w:pPr>
          </w:p>
        </w:tc>
      </w:tr>
      <w:tr>
        <w:trPr>
          <w:cantSplit/>
          <w:trHeight w:val="344" w:hRule="atLeast"/>
        </w:trPr>
        <w:tc>
          <w:tcPr>
            <w:tcW w:w="3455" w:type="dxa"/>
            <w:vMerge w:val="restart"/>
            <w:tcBorders>
              <w:top w:val="single" w:color="auto" w:sz="4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/>
                <w:position w:val="12"/>
                <w:sz w:val="18"/>
              </w:rPr>
            </w:pPr>
          </w:p>
        </w:tc>
        <w:tc>
          <w:tcPr>
            <w:tcW w:w="1042" w:type="dxa"/>
            <w:vMerge w:val="restart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90" w:lineRule="atLeast"/>
              <w:rPr>
                <w:rFonts w:hint="default" w:asciiTheme="minorEastAsia" w:hAnsiTheme="minorEastAsia" w:eastAsiaTheme="minorEastAsia"/>
                <w:color w:val="000000"/>
                <w:sz w:val="18"/>
              </w:rPr>
            </w:pPr>
          </w:p>
        </w:tc>
        <w:tc>
          <w:tcPr>
            <w:tcW w:w="1950" w:type="dxa"/>
            <w:vMerge w:val="restart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/>
                <w:position w:val="12"/>
                <w:sz w:val="18"/>
              </w:rPr>
            </w:pPr>
          </w:p>
        </w:tc>
        <w:tc>
          <w:tcPr>
            <w:tcW w:w="450" w:type="dxa"/>
            <w:vMerge w:val="restart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000000"/>
                <w:position w:val="12"/>
                <w:sz w:val="18"/>
              </w:rPr>
            </w:pPr>
          </w:p>
        </w:tc>
        <w:tc>
          <w:tcPr>
            <w:tcW w:w="330" w:type="dxa"/>
            <w:vMerge w:val="restart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000000"/>
                <w:position w:val="12"/>
                <w:sz w:val="18"/>
              </w:rPr>
            </w:pPr>
          </w:p>
        </w:tc>
        <w:tc>
          <w:tcPr>
            <w:tcW w:w="2947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/>
                <w:position w:val="12"/>
                <w:sz w:val="18"/>
              </w:rPr>
            </w:pPr>
          </w:p>
        </w:tc>
      </w:tr>
      <w:tr>
        <w:trPr>
          <w:cantSplit/>
          <w:trHeight w:val="335" w:hRule="atLeast"/>
        </w:trPr>
        <w:tc>
          <w:tcPr>
            <w:tcW w:w="3455" w:type="dxa"/>
            <w:vMerge w:val="continue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/>
                <w:position w:val="12"/>
                <w:sz w:val="18"/>
              </w:rPr>
            </w:pPr>
          </w:p>
        </w:tc>
        <w:tc>
          <w:tcPr>
            <w:tcW w:w="1042" w:type="dxa"/>
            <w:vMerge w:val="continue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90" w:lineRule="atLeast"/>
              <w:rPr>
                <w:rFonts w:hint="default" w:asciiTheme="minorEastAsia" w:hAnsiTheme="minorEastAsia" w:eastAsiaTheme="minorEastAsia"/>
                <w:color w:val="000000"/>
                <w:sz w:val="18"/>
              </w:rPr>
            </w:pPr>
          </w:p>
        </w:tc>
        <w:tc>
          <w:tcPr>
            <w:tcW w:w="1950" w:type="dxa"/>
            <w:vMerge w:val="continue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/>
                <w:position w:val="12"/>
                <w:sz w:val="18"/>
              </w:rPr>
            </w:pPr>
          </w:p>
        </w:tc>
        <w:tc>
          <w:tcPr>
            <w:tcW w:w="450" w:type="dxa"/>
            <w:vMerge w:val="continue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000000"/>
                <w:position w:val="12"/>
                <w:sz w:val="18"/>
              </w:rPr>
            </w:pPr>
          </w:p>
        </w:tc>
        <w:tc>
          <w:tcPr>
            <w:tcW w:w="330" w:type="dxa"/>
            <w:vMerge w:val="continue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000000"/>
                <w:position w:val="12"/>
                <w:sz w:val="18"/>
              </w:rPr>
            </w:pPr>
          </w:p>
        </w:tc>
        <w:tc>
          <w:tcPr>
            <w:tcW w:w="2947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/>
                <w:position w:val="12"/>
                <w:sz w:val="18"/>
              </w:rPr>
            </w:pPr>
          </w:p>
        </w:tc>
      </w:tr>
      <w:tr>
        <w:trPr>
          <w:cantSplit/>
          <w:trHeight w:val="344" w:hRule="atLeast"/>
        </w:trPr>
        <w:tc>
          <w:tcPr>
            <w:tcW w:w="3455" w:type="dxa"/>
            <w:vMerge w:val="restart"/>
            <w:tcBorders>
              <w:top w:val="single" w:color="auto" w:sz="4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/>
                <w:position w:val="12"/>
                <w:sz w:val="18"/>
              </w:rPr>
            </w:pPr>
          </w:p>
        </w:tc>
        <w:tc>
          <w:tcPr>
            <w:tcW w:w="1042" w:type="dxa"/>
            <w:vMerge w:val="restart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90" w:lineRule="atLeast"/>
              <w:rPr>
                <w:rFonts w:hint="default" w:asciiTheme="minorEastAsia" w:hAnsiTheme="minorEastAsia" w:eastAsiaTheme="minorEastAsia"/>
                <w:color w:val="000000"/>
                <w:sz w:val="18"/>
              </w:rPr>
            </w:pPr>
          </w:p>
        </w:tc>
        <w:tc>
          <w:tcPr>
            <w:tcW w:w="1950" w:type="dxa"/>
            <w:vMerge w:val="restart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/>
                <w:position w:val="12"/>
                <w:sz w:val="18"/>
              </w:rPr>
            </w:pPr>
          </w:p>
        </w:tc>
        <w:tc>
          <w:tcPr>
            <w:tcW w:w="450" w:type="dxa"/>
            <w:vMerge w:val="restart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000000"/>
                <w:position w:val="12"/>
                <w:sz w:val="18"/>
              </w:rPr>
            </w:pPr>
          </w:p>
        </w:tc>
        <w:tc>
          <w:tcPr>
            <w:tcW w:w="330" w:type="dxa"/>
            <w:vMerge w:val="restart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000000"/>
                <w:position w:val="12"/>
                <w:sz w:val="18"/>
              </w:rPr>
            </w:pPr>
          </w:p>
        </w:tc>
        <w:tc>
          <w:tcPr>
            <w:tcW w:w="2947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/>
                <w:position w:val="12"/>
                <w:sz w:val="18"/>
              </w:rPr>
            </w:pPr>
          </w:p>
        </w:tc>
      </w:tr>
      <w:tr>
        <w:trPr>
          <w:cantSplit/>
          <w:trHeight w:val="335" w:hRule="atLeast"/>
        </w:trPr>
        <w:tc>
          <w:tcPr>
            <w:tcW w:w="3455" w:type="dxa"/>
            <w:vMerge w:val="continue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/>
                <w:position w:val="12"/>
                <w:sz w:val="18"/>
              </w:rPr>
            </w:pPr>
          </w:p>
        </w:tc>
        <w:tc>
          <w:tcPr>
            <w:tcW w:w="1042" w:type="dxa"/>
            <w:vMerge w:val="continue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90" w:lineRule="atLeast"/>
              <w:rPr>
                <w:rFonts w:hint="default" w:asciiTheme="minorEastAsia" w:hAnsiTheme="minorEastAsia" w:eastAsiaTheme="minorEastAsia"/>
                <w:color w:val="000000"/>
                <w:sz w:val="18"/>
              </w:rPr>
            </w:pPr>
          </w:p>
        </w:tc>
        <w:tc>
          <w:tcPr>
            <w:tcW w:w="1950" w:type="dxa"/>
            <w:vMerge w:val="continue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/>
                <w:position w:val="12"/>
                <w:sz w:val="18"/>
              </w:rPr>
            </w:pPr>
          </w:p>
        </w:tc>
        <w:tc>
          <w:tcPr>
            <w:tcW w:w="450" w:type="dxa"/>
            <w:vMerge w:val="continue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000000"/>
                <w:position w:val="12"/>
                <w:sz w:val="18"/>
              </w:rPr>
            </w:pPr>
          </w:p>
        </w:tc>
        <w:tc>
          <w:tcPr>
            <w:tcW w:w="330" w:type="dxa"/>
            <w:vMerge w:val="continue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000000"/>
                <w:position w:val="12"/>
                <w:sz w:val="18"/>
              </w:rPr>
            </w:pPr>
          </w:p>
        </w:tc>
        <w:tc>
          <w:tcPr>
            <w:tcW w:w="2947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/>
                <w:position w:val="12"/>
                <w:sz w:val="18"/>
              </w:rPr>
            </w:pPr>
          </w:p>
        </w:tc>
      </w:tr>
      <w:tr>
        <w:trPr>
          <w:cantSplit/>
          <w:trHeight w:val="344" w:hRule="atLeast"/>
        </w:trPr>
        <w:tc>
          <w:tcPr>
            <w:tcW w:w="3455" w:type="dxa"/>
            <w:vMerge w:val="restart"/>
            <w:tcBorders>
              <w:top w:val="single" w:color="auto" w:sz="4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/>
                <w:position w:val="12"/>
                <w:sz w:val="18"/>
              </w:rPr>
            </w:pPr>
          </w:p>
        </w:tc>
        <w:tc>
          <w:tcPr>
            <w:tcW w:w="1042" w:type="dxa"/>
            <w:vMerge w:val="restart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90" w:lineRule="atLeast"/>
              <w:rPr>
                <w:rFonts w:hint="default" w:asciiTheme="minorEastAsia" w:hAnsiTheme="minorEastAsia" w:eastAsiaTheme="minorEastAsia"/>
                <w:color w:val="000000"/>
                <w:sz w:val="18"/>
              </w:rPr>
            </w:pPr>
          </w:p>
        </w:tc>
        <w:tc>
          <w:tcPr>
            <w:tcW w:w="1950" w:type="dxa"/>
            <w:vMerge w:val="restart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/>
                <w:position w:val="12"/>
                <w:sz w:val="18"/>
              </w:rPr>
            </w:pPr>
          </w:p>
        </w:tc>
        <w:tc>
          <w:tcPr>
            <w:tcW w:w="450" w:type="dxa"/>
            <w:vMerge w:val="restart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000000"/>
                <w:position w:val="12"/>
                <w:sz w:val="18"/>
              </w:rPr>
            </w:pPr>
          </w:p>
        </w:tc>
        <w:tc>
          <w:tcPr>
            <w:tcW w:w="330" w:type="dxa"/>
            <w:vMerge w:val="restart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000000"/>
                <w:position w:val="12"/>
                <w:sz w:val="18"/>
              </w:rPr>
            </w:pPr>
          </w:p>
        </w:tc>
        <w:tc>
          <w:tcPr>
            <w:tcW w:w="2947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/>
                <w:position w:val="12"/>
                <w:sz w:val="18"/>
              </w:rPr>
            </w:pPr>
          </w:p>
        </w:tc>
      </w:tr>
      <w:tr>
        <w:trPr>
          <w:cantSplit/>
          <w:trHeight w:val="335" w:hRule="atLeast"/>
        </w:trPr>
        <w:tc>
          <w:tcPr>
            <w:tcW w:w="3455" w:type="dxa"/>
            <w:vMerge w:val="continue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/>
                <w:position w:val="12"/>
                <w:sz w:val="18"/>
              </w:rPr>
            </w:pPr>
          </w:p>
        </w:tc>
        <w:tc>
          <w:tcPr>
            <w:tcW w:w="1042" w:type="dxa"/>
            <w:vMerge w:val="continue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90" w:lineRule="atLeast"/>
              <w:rPr>
                <w:rFonts w:hint="default" w:asciiTheme="minorEastAsia" w:hAnsiTheme="minorEastAsia" w:eastAsiaTheme="minorEastAsia"/>
                <w:color w:val="000000"/>
                <w:sz w:val="18"/>
              </w:rPr>
            </w:pPr>
          </w:p>
        </w:tc>
        <w:tc>
          <w:tcPr>
            <w:tcW w:w="1950" w:type="dxa"/>
            <w:vMerge w:val="continue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/>
                <w:position w:val="12"/>
                <w:sz w:val="18"/>
              </w:rPr>
            </w:pPr>
          </w:p>
        </w:tc>
        <w:tc>
          <w:tcPr>
            <w:tcW w:w="450" w:type="dxa"/>
            <w:vMerge w:val="continue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000000"/>
                <w:position w:val="12"/>
                <w:sz w:val="18"/>
              </w:rPr>
            </w:pPr>
          </w:p>
        </w:tc>
        <w:tc>
          <w:tcPr>
            <w:tcW w:w="330" w:type="dxa"/>
            <w:vMerge w:val="continue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000000"/>
                <w:position w:val="12"/>
                <w:sz w:val="18"/>
              </w:rPr>
            </w:pPr>
          </w:p>
        </w:tc>
        <w:tc>
          <w:tcPr>
            <w:tcW w:w="2947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/>
                <w:position w:val="12"/>
                <w:sz w:val="18"/>
              </w:rPr>
            </w:pPr>
          </w:p>
        </w:tc>
      </w:tr>
    </w:tbl>
    <w:p>
      <w:pPr>
        <w:pStyle w:val="0"/>
        <w:spacing w:line="240" w:lineRule="exact"/>
        <w:ind w:left="125" w:leftChars="50"/>
        <w:rPr>
          <w:rFonts w:hint="default" w:asciiTheme="minorEastAsia" w:hAnsiTheme="minorEastAsia" w:eastAsiaTheme="minorEastAsia"/>
          <w:color w:val="000000"/>
        </w:rPr>
      </w:pPr>
    </w:p>
    <w:p>
      <w:pPr>
        <w:pStyle w:val="0"/>
        <w:spacing w:line="240" w:lineRule="exact"/>
        <w:ind w:left="125" w:leftChars="50"/>
        <w:rPr>
          <w:rFonts w:hint="default" w:asciiTheme="minorEastAsia" w:hAnsiTheme="minorEastAsia" w:eastAsiaTheme="minorEastAsia"/>
          <w:color w:val="000000"/>
        </w:rPr>
      </w:pPr>
      <w:r>
        <w:rPr>
          <w:rFonts w:hint="eastAsia" w:asciiTheme="minorEastAsia" w:hAnsiTheme="minorEastAsia" w:eastAsiaTheme="minorEastAsia"/>
          <w:color w:val="000000"/>
        </w:rPr>
        <w:t>※　欄が不足する場合は適宜増やすこと。また、複数資格を有する場合も適宜枠を調整すること。</w:t>
      </w:r>
    </w:p>
    <w:p>
      <w:pPr>
        <w:pStyle w:val="0"/>
        <w:spacing w:line="240" w:lineRule="exact"/>
        <w:ind w:left="125" w:leftChars="5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※　本業務の担当を記入すること。</w:t>
      </w:r>
    </w:p>
    <w:p>
      <w:pPr>
        <w:pStyle w:val="0"/>
        <w:autoSpaceDE w:val="0"/>
        <w:autoSpaceDN w:val="0"/>
        <w:adjustRightInd w:val="0"/>
        <w:ind w:left="257" w:hanging="257" w:hangingChars="103"/>
        <w:jc w:val="left"/>
        <w:rPr>
          <w:rFonts w:hint="default" w:asciiTheme="minorEastAsia" w:hAnsiTheme="minorEastAsia" w:eastAsiaTheme="minorEastAsia"/>
        </w:rPr>
      </w:pPr>
    </w:p>
    <w:p>
      <w:pPr>
        <w:pStyle w:val="0"/>
        <w:autoSpaceDE w:val="0"/>
        <w:autoSpaceDN w:val="0"/>
        <w:adjustRightInd w:val="0"/>
        <w:ind w:left="257" w:hanging="257" w:hangingChars="103"/>
        <w:jc w:val="left"/>
        <w:rPr>
          <w:rFonts w:hint="default" w:asciiTheme="minorEastAsia" w:hAnsiTheme="minorEastAsia" w:eastAsiaTheme="minorEastAsia"/>
        </w:rPr>
      </w:pPr>
    </w:p>
    <w:p>
      <w:pPr>
        <w:pStyle w:val="0"/>
        <w:autoSpaceDE w:val="0"/>
        <w:autoSpaceDN w:val="0"/>
        <w:adjustRightInd w:val="0"/>
        <w:ind w:left="257" w:hanging="257" w:hangingChars="103"/>
        <w:jc w:val="left"/>
        <w:rPr>
          <w:rFonts w:hint="default" w:asciiTheme="minorEastAsia" w:hAnsiTheme="minorEastAsia" w:eastAsiaTheme="minorEastAsia"/>
        </w:rPr>
      </w:pPr>
    </w:p>
    <w:p>
      <w:pPr>
        <w:pStyle w:val="0"/>
        <w:autoSpaceDE w:val="0"/>
        <w:autoSpaceDN w:val="0"/>
        <w:adjustRightInd w:val="0"/>
        <w:ind w:left="257" w:hanging="257" w:hangingChars="103"/>
        <w:jc w:val="left"/>
        <w:rPr>
          <w:rFonts w:hint="default" w:asciiTheme="minorEastAsia" w:hAnsiTheme="minorEastAsia" w:eastAsiaTheme="minorEastAsia"/>
        </w:rPr>
      </w:pPr>
    </w:p>
    <w:p>
      <w:pPr>
        <w:pStyle w:val="0"/>
        <w:autoSpaceDE w:val="0"/>
        <w:autoSpaceDN w:val="0"/>
        <w:adjustRightInd w:val="0"/>
        <w:ind w:left="257" w:hanging="257" w:hangingChars="103"/>
        <w:jc w:val="left"/>
        <w:rPr>
          <w:rFonts w:hint="default" w:asciiTheme="minorEastAsia" w:hAnsiTheme="minorEastAsia" w:eastAsiaTheme="minorEastAsia"/>
        </w:rPr>
      </w:pPr>
    </w:p>
    <w:p>
      <w:pPr>
        <w:pStyle w:val="0"/>
        <w:autoSpaceDE w:val="0"/>
        <w:autoSpaceDN w:val="0"/>
        <w:adjustRightInd w:val="0"/>
        <w:ind w:left="257" w:hanging="257" w:hangingChars="103"/>
        <w:jc w:val="left"/>
        <w:rPr>
          <w:rFonts w:hint="default" w:asciiTheme="minorEastAsia" w:hAnsiTheme="minorEastAsia" w:eastAsiaTheme="minorEastAsia"/>
        </w:rPr>
      </w:pPr>
    </w:p>
    <w:p>
      <w:pPr>
        <w:pStyle w:val="0"/>
        <w:autoSpaceDE w:val="0"/>
        <w:autoSpaceDN w:val="0"/>
        <w:adjustRightInd w:val="0"/>
        <w:ind w:left="257" w:hanging="257" w:hangingChars="103"/>
        <w:jc w:val="left"/>
        <w:rPr>
          <w:rFonts w:hint="default" w:asciiTheme="minorEastAsia" w:hAnsiTheme="minorEastAsia" w:eastAsiaTheme="minorEastAsia"/>
        </w:rPr>
      </w:pPr>
    </w:p>
    <w:p>
      <w:pPr>
        <w:pStyle w:val="0"/>
        <w:autoSpaceDE w:val="0"/>
        <w:autoSpaceDN w:val="0"/>
        <w:adjustRightInd w:val="0"/>
        <w:ind w:left="257" w:hanging="257" w:hangingChars="103"/>
        <w:jc w:val="left"/>
        <w:rPr>
          <w:rFonts w:hint="default" w:asciiTheme="minorEastAsia" w:hAnsiTheme="minorEastAsia" w:eastAsiaTheme="minorEastAsia"/>
        </w:rPr>
      </w:pPr>
    </w:p>
    <w:p>
      <w:pPr>
        <w:pStyle w:val="0"/>
        <w:autoSpaceDE w:val="0"/>
        <w:autoSpaceDN w:val="0"/>
        <w:adjustRightInd w:val="0"/>
        <w:ind w:left="257" w:hanging="257" w:hangingChars="103"/>
        <w:jc w:val="left"/>
        <w:rPr>
          <w:rFonts w:hint="default" w:asciiTheme="minorEastAsia" w:hAnsiTheme="minorEastAsia" w:eastAsiaTheme="minorEastAsia"/>
        </w:rPr>
      </w:pPr>
    </w:p>
    <w:p>
      <w:pPr>
        <w:pStyle w:val="0"/>
        <w:autoSpaceDE w:val="0"/>
        <w:autoSpaceDN w:val="0"/>
        <w:adjustRightInd w:val="0"/>
        <w:ind w:left="257" w:hanging="257" w:hangingChars="103"/>
        <w:jc w:val="left"/>
        <w:rPr>
          <w:rFonts w:hint="default" w:asciiTheme="minorEastAsia" w:hAnsiTheme="minorEastAsia" w:eastAsiaTheme="minorEastAsia"/>
        </w:rPr>
      </w:pPr>
    </w:p>
    <w:p>
      <w:pPr>
        <w:pStyle w:val="0"/>
        <w:autoSpaceDE w:val="0"/>
        <w:autoSpaceDN w:val="0"/>
        <w:adjustRightInd w:val="0"/>
        <w:ind w:left="257" w:hanging="257" w:hangingChars="103"/>
        <w:jc w:val="left"/>
        <w:rPr>
          <w:rFonts w:hint="default" w:asciiTheme="minorEastAsia" w:hAnsiTheme="minorEastAsia" w:eastAsiaTheme="minorEastAsia"/>
        </w:rPr>
      </w:pPr>
    </w:p>
    <w:p>
      <w:pPr>
        <w:pStyle w:val="0"/>
        <w:autoSpaceDE w:val="0"/>
        <w:autoSpaceDN w:val="0"/>
        <w:adjustRightInd w:val="0"/>
        <w:ind w:left="257" w:hanging="257" w:hangingChars="103"/>
        <w:jc w:val="left"/>
        <w:rPr>
          <w:rFonts w:hint="default" w:asciiTheme="minorEastAsia" w:hAnsiTheme="minorEastAsia" w:eastAsiaTheme="minorEastAsia"/>
        </w:rPr>
      </w:pPr>
    </w:p>
    <w:p>
      <w:pPr>
        <w:pStyle w:val="0"/>
        <w:autoSpaceDE w:val="0"/>
        <w:autoSpaceDN w:val="0"/>
        <w:adjustRightInd w:val="0"/>
        <w:ind w:left="257" w:hanging="257" w:hangingChars="103"/>
        <w:jc w:val="left"/>
        <w:rPr>
          <w:rFonts w:hint="default" w:asciiTheme="minorEastAsia" w:hAnsiTheme="minorEastAsia" w:eastAsiaTheme="minorEastAsia"/>
        </w:rPr>
      </w:pPr>
    </w:p>
    <w:p>
      <w:pPr>
        <w:pStyle w:val="0"/>
        <w:autoSpaceDE w:val="0"/>
        <w:autoSpaceDN w:val="0"/>
        <w:adjustRightInd w:val="0"/>
        <w:ind w:left="257" w:hanging="257" w:hangingChars="103"/>
        <w:jc w:val="left"/>
        <w:rPr>
          <w:rFonts w:hint="default" w:asciiTheme="minorEastAsia" w:hAnsiTheme="minorEastAsia" w:eastAsiaTheme="minorEastAsia"/>
        </w:rPr>
      </w:pPr>
    </w:p>
    <w:p>
      <w:pPr>
        <w:pStyle w:val="0"/>
        <w:autoSpaceDE w:val="0"/>
        <w:autoSpaceDN w:val="0"/>
        <w:adjustRightInd w:val="0"/>
        <w:ind w:left="257" w:hanging="257" w:hangingChars="103"/>
        <w:jc w:val="left"/>
        <w:rPr>
          <w:rFonts w:hint="default" w:asciiTheme="minorEastAsia" w:hAnsiTheme="minorEastAsia" w:eastAsiaTheme="minorEastAsia"/>
        </w:rPr>
      </w:pPr>
    </w:p>
    <w:p>
      <w:pPr>
        <w:pStyle w:val="0"/>
        <w:widowControl w:val="1"/>
        <w:jc w:val="left"/>
        <w:rPr>
          <w:rFonts w:hint="default"/>
        </w:rPr>
      </w:pPr>
      <w:bookmarkStart w:id="0" w:name="_GoBack"/>
      <w:bookmarkEnd w:id="0"/>
    </w:p>
    <w:sectPr>
      <w:pgMar w:top="850" w:right="1077" w:bottom="794" w:left="1191" w:header="550" w:footer="550" w:gutter="0"/>
      <w:cols w:space="720"/>
      <w:textDirection w:val="lrTb"/>
      <w:docGrid w:type="linesAndChars" w:linePitch="330" w:charSpace="190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MS-PMincho">
    <w:panose1 w:val="00000000000000000000"/>
    <w:charset w:val="80"/>
    <w:family w:val="auto"/>
    <w:pitch w:val="fixed"/>
    <w:sig w:usb0="00000000" w:usb1="00000000" w:usb2="00000000" w:usb3="00000000" w:csb0="000002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MS-Mincho">
    <w:panose1 w:val="00000000000000000000"/>
    <w:charset w:val="80"/>
    <w:family w:val="auto"/>
    <w:notTrueType/>
    <w:pitch w:val="fixed"/>
    <w:sig w:usb0="00000000" w:usb1="00000000" w:usb2="00000000" w:usb3="00000000" w:csb0="00000200" w:csb1="00000000"/>
  </w:font>
  <w:font w:name="MS-PGothic">
    <w:panose1 w:val="00000000000000000000"/>
    <w:charset w:val="80"/>
    <w:family w:val="auto"/>
    <w:pitch w:val="fixed"/>
    <w:sig w:usb0="00000000" w:usb1="00000000" w:usb2="00000000" w:usb3="00000000" w:csb0="00000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.....">
    <w:panose1 w:val="00000000000000000000"/>
    <w:charset w:val="80"/>
    <w:family w:val="roman"/>
    <w:pitch w:val="fixed"/>
    <w:sig w:usb0="00000000" w:usb1="00000000" w:usb2="00000000" w:usb3="00000000" w:csb0="00000200" w:csb1="00000000"/>
  </w:font>
  <w:font w:name="ＭＳ">
    <w:panose1 w:val="00000000000000000000"/>
    <w:charset w:val="80"/>
    <w:family w:val="roman"/>
    <w:pitch w:val="fixed"/>
    <w:sig w:usb0="00000000" w:usb1="00000000" w:usb2="00000000" w:usb3="00000000" w:csb0="00000200" w:csb1="00000000"/>
  </w:font>
  <w:font w:name="ＭＳ .....">
    <w:panose1 w:val="00000000000000000000"/>
    <w:charset w:val="80"/>
    <w:family w:val="roman"/>
    <w:pitch w:val="fixed"/>
    <w:sig w:usb0="00000000" w:usb1="00000000" w:usb2="00000000" w:usb3="00000000" w:csb0="00000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removePersonalInformation/>
  <w:removeDateAndTime/>
  <w:bordersDoNotSurroundHeader/>
  <w:bordersDoNotSurroundFooter/>
  <w:defaultTabStop w:val="840"/>
  <w:drawingGridHorizontalSpacing w:val="125"/>
  <w:drawingGridVerticalSpacing w:val="16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153"/>
        <w:tab w:val="right" w:leader="none" w:pos="8306"/>
      </w:tabs>
      <w:snapToGrid w:val="0"/>
    </w:pPr>
  </w:style>
  <w:style w:type="paragraph" w:styleId="16" w:customStyle="1">
    <w:name w:val="Default"/>
    <w:next w:val="16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paragraph" w:styleId="17">
    <w:name w:val="Note Heading"/>
    <w:basedOn w:val="0"/>
    <w:next w:val="0"/>
    <w:link w:val="0"/>
    <w:uiPriority w:val="0"/>
    <w:pPr>
      <w:jc w:val="center"/>
    </w:pPr>
  </w:style>
  <w:style w:type="paragraph" w:styleId="18">
    <w:name w:val="Closing"/>
    <w:basedOn w:val="0"/>
    <w:next w:val="18"/>
    <w:link w:val="0"/>
    <w:uiPriority w:val="0"/>
    <w:pPr>
      <w:jc w:val="right"/>
    </w:pPr>
  </w:style>
  <w:style w:type="paragraph" w:styleId="19">
    <w:name w:val="Plain Text"/>
    <w:basedOn w:val="0"/>
    <w:next w:val="19"/>
    <w:link w:val="0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next w:val="21"/>
    <w:link w:val="20"/>
    <w:uiPriority w:val="0"/>
    <w:rPr>
      <w:rFonts w:ascii="ＭＳ 明朝" w:hAnsi="ＭＳ 明朝"/>
      <w:sz w:val="24"/>
    </w:rPr>
  </w:style>
  <w:style w:type="paragraph" w:styleId="22">
    <w:name w:val="Date"/>
    <w:basedOn w:val="0"/>
    <w:next w:val="0"/>
    <w:link w:val="23"/>
    <w:uiPriority w:val="0"/>
  </w:style>
  <w:style w:type="character" w:styleId="23" w:customStyle="1">
    <w:name w:val="日付 (文字)"/>
    <w:next w:val="23"/>
    <w:link w:val="22"/>
    <w:uiPriority w:val="0"/>
    <w:rPr>
      <w:rFonts w:ascii="ＭＳ 明朝" w:hAnsi="ＭＳ 明朝"/>
      <w:sz w:val="24"/>
    </w:rPr>
  </w:style>
  <w:style w:type="paragraph" w:styleId="24">
    <w:name w:val="Balloon Text"/>
    <w:basedOn w:val="0"/>
    <w:next w:val="24"/>
    <w:link w:val="25"/>
    <w:uiPriority w:val="0"/>
    <w:semiHidden/>
    <w:rPr>
      <w:rFonts w:ascii="Arial" w:hAnsi="Arial" w:eastAsia="ＭＳ ゴシック"/>
      <w:sz w:val="18"/>
    </w:rPr>
  </w:style>
  <w:style w:type="character" w:styleId="25" w:customStyle="1">
    <w:name w:val="吹き出し (文字)"/>
    <w:next w:val="25"/>
    <w:link w:val="24"/>
    <w:uiPriority w:val="0"/>
    <w:rPr>
      <w:rFonts w:ascii="Arial" w:hAnsi="Arial" w:eastAsia="ＭＳ ゴシック"/>
      <w:sz w:val="18"/>
    </w:rPr>
  </w:style>
  <w:style w:type="character" w:styleId="26">
    <w:name w:val="annotation reference"/>
    <w:basedOn w:val="10"/>
    <w:next w:val="26"/>
    <w:link w:val="0"/>
    <w:uiPriority w:val="0"/>
    <w:semiHidden/>
    <w:rPr>
      <w:sz w:val="18"/>
    </w:rPr>
  </w:style>
  <w:style w:type="paragraph" w:styleId="27">
    <w:name w:val="annotation text"/>
    <w:basedOn w:val="0"/>
    <w:next w:val="27"/>
    <w:link w:val="28"/>
    <w:uiPriority w:val="0"/>
    <w:semiHidden/>
    <w:pPr>
      <w:jc w:val="left"/>
    </w:pPr>
  </w:style>
  <w:style w:type="character" w:styleId="28" w:customStyle="1">
    <w:name w:val="コメント文字列 (文字)"/>
    <w:basedOn w:val="10"/>
    <w:next w:val="28"/>
    <w:link w:val="27"/>
    <w:uiPriority w:val="0"/>
    <w:rPr>
      <w:rFonts w:ascii="ＭＳ 明朝" w:hAnsi="ＭＳ 明朝"/>
      <w:sz w:val="24"/>
    </w:rPr>
  </w:style>
  <w:style w:type="paragraph" w:styleId="29">
    <w:name w:val="annotation subject"/>
    <w:basedOn w:val="27"/>
    <w:next w:val="27"/>
    <w:link w:val="30"/>
    <w:uiPriority w:val="0"/>
    <w:semiHidden/>
    <w:rPr>
      <w:b w:val="1"/>
    </w:rPr>
  </w:style>
  <w:style w:type="character" w:styleId="30" w:customStyle="1">
    <w:name w:val="コメント内容 (文字)"/>
    <w:basedOn w:val="28"/>
    <w:next w:val="30"/>
    <w:link w:val="29"/>
    <w:uiPriority w:val="0"/>
    <w:rPr>
      <w:rFonts w:ascii="ＭＳ 明朝" w:hAnsi="ＭＳ 明朝"/>
      <w:b w:val="1"/>
      <w:sz w:val="24"/>
    </w:rPr>
  </w:style>
  <w:style w:type="character" w:styleId="31">
    <w:name w:val="footnote reference"/>
    <w:basedOn w:val="10"/>
    <w:next w:val="31"/>
    <w:link w:val="0"/>
    <w:uiPriority w:val="0"/>
    <w:semiHidden/>
    <w:rPr>
      <w:vertAlign w:val="superscript"/>
    </w:rPr>
  </w:style>
  <w:style w:type="character" w:styleId="32">
    <w:name w:val="endnote reference"/>
    <w:basedOn w:val="10"/>
    <w:next w:val="32"/>
    <w:link w:val="0"/>
    <w:uiPriority w:val="0"/>
    <w:semiHidden/>
    <w:rPr>
      <w:vertAlign w:val="superscript"/>
    </w:rPr>
  </w:style>
  <w:style w:type="table" w:styleId="33">
    <w:name w:val="Table Grid"/>
    <w:basedOn w:val="11"/>
    <w:next w:val="3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2</Pages>
  <Words>2</Words>
  <Characters>415</Characters>
  <Application>JUST Note</Application>
  <Lines>1896</Lines>
  <Paragraphs>45</Paragraphs>
  <CharactersWithSpaces>529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2021-04-01T00:11:00Z</dcterms:created>
  <dcterms:modified xsi:type="dcterms:W3CDTF">2025-08-12T03:54:37Z</dcterms:modified>
  <cp:revision>2</cp:revision>
</cp:coreProperties>
</file>