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様式第７号（第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ind w:firstLine="224" w:firstLineChars="100"/>
        <w:jc w:val="left"/>
        <w:rPr>
          <w:rFonts w:hint="default"/>
        </w:rPr>
      </w:pPr>
      <w:r>
        <w:rPr>
          <w:rFonts w:hint="eastAsia"/>
        </w:rPr>
        <w:t>宝達志水町長　宛て</w:t>
      </w:r>
    </w:p>
    <w:p>
      <w:pPr>
        <w:pStyle w:val="0"/>
        <w:overflowPunct w:val="0"/>
        <w:autoSpaceDE w:val="0"/>
        <w:autoSpaceDN w:val="0"/>
        <w:ind w:firstLine="4704" w:firstLineChars="2100"/>
        <w:jc w:val="left"/>
        <w:rPr>
          <w:rFonts w:hint="default"/>
        </w:rPr>
      </w:pPr>
      <w:r>
        <w:rPr>
          <w:rFonts w:hint="eastAsia"/>
        </w:rPr>
        <w:t>申請者　住　　所</w:t>
      </w:r>
    </w:p>
    <w:p>
      <w:pPr>
        <w:pStyle w:val="0"/>
        <w:overflowPunct w:val="0"/>
        <w:autoSpaceDE w:val="0"/>
        <w:autoSpaceDN w:val="0"/>
        <w:ind w:firstLine="224" w:firstLineChars="10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氏　　名　　　　　　　　　　　　印</w:t>
      </w:r>
    </w:p>
    <w:p>
      <w:pPr>
        <w:pStyle w:val="0"/>
        <w:overflowPunct w:val="0"/>
        <w:autoSpaceDE w:val="0"/>
        <w:autoSpaceDN w:val="0"/>
        <w:ind w:firstLine="224" w:firstLineChars="10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4" w:firstLineChars="100"/>
        <w:jc w:val="center"/>
        <w:rPr>
          <w:rFonts w:hint="default"/>
        </w:rPr>
      </w:pPr>
      <w:r>
        <w:rPr>
          <w:rFonts w:hint="eastAsia"/>
        </w:rPr>
        <w:t>宝達志水町危険ブロック塀の除却に関する補助金請求書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color w:val="000000"/>
        </w:rPr>
        <w:t>　　　　年　　月　　日付け　第　　号により額の確定通知があった宝達志水町危険ブロック塀の</w:t>
      </w:r>
      <w:r>
        <w:rPr>
          <w:rFonts w:hint="default"/>
          <w:color w:val="000000"/>
        </w:rPr>
        <w:t>除却</w:t>
      </w:r>
      <w:r>
        <w:rPr>
          <w:rFonts w:hint="eastAsia"/>
          <w:color w:val="000000"/>
        </w:rPr>
        <w:t>に関する</w:t>
      </w:r>
      <w:r>
        <w:rPr>
          <w:rFonts w:hint="default"/>
          <w:color w:val="000000"/>
        </w:rPr>
        <w:t>補助金</w:t>
      </w:r>
      <w:r>
        <w:rPr>
          <w:rFonts w:hint="eastAsia"/>
          <w:color w:val="000000"/>
        </w:rPr>
        <w:t>について</w:t>
      </w:r>
      <w:r>
        <w:rPr>
          <w:rFonts w:hint="default"/>
          <w:color w:val="000000"/>
        </w:rPr>
        <w:t>、</w:t>
      </w:r>
      <w:r>
        <w:rPr>
          <w:rFonts w:hint="eastAsia"/>
        </w:rPr>
        <w:t>宝達志水町危険ブロック塀の除却に関する補助金交付要綱第</w:t>
      </w:r>
      <w:r>
        <w:rPr>
          <w:rFonts w:hint="eastAsia"/>
        </w:rPr>
        <w:t>11</w:t>
      </w:r>
      <w:r>
        <w:rPr>
          <w:rFonts w:hint="eastAsia"/>
        </w:rPr>
        <w:t>条の規定により、次のとおり請求します。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299" w:type="dxa"/>
        <w:tblLayout w:type="fixed"/>
        <w:tblLook w:firstRow="1" w:lastRow="1" w:firstColumn="1" w:lastColumn="1" w:noHBand="0" w:noVBand="0" w:val="01E0"/>
      </w:tblPr>
      <w:tblGrid>
        <w:gridCol w:w="447"/>
        <w:gridCol w:w="2116"/>
        <w:gridCol w:w="6816"/>
      </w:tblGrid>
      <w:tr>
        <w:trPr>
          <w:trHeight w:val="562" w:hRule="exact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請求金額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</w:t>
            </w:r>
            <w:r>
              <w:rPr>
                <w:rFonts w:hint="default"/>
                <w:sz w:val="21"/>
              </w:rPr>
              <w:t>円</w:t>
            </w:r>
          </w:p>
        </w:tc>
      </w:tr>
      <w:tr>
        <w:trPr>
          <w:trHeight w:val="552" w:hRule="atLeast"/>
        </w:trPr>
        <w:tc>
          <w:tcPr>
            <w:tcW w:w="4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振込先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7" w:hRule="exact"/>
        </w:trPr>
        <w:tc>
          <w:tcPr>
            <w:tcW w:w="44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2" w:hRule="exact"/>
        </w:trPr>
        <w:tc>
          <w:tcPr>
            <w:tcW w:w="44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ind w:firstLine="224" w:firstLineChars="1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普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通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・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当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座</w:t>
            </w:r>
          </w:p>
        </w:tc>
      </w:tr>
      <w:tr>
        <w:trPr>
          <w:trHeight w:val="547" w:hRule="exact"/>
        </w:trPr>
        <w:tc>
          <w:tcPr>
            <w:tcW w:w="44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0" w:hRule="exact"/>
        </w:trPr>
        <w:tc>
          <w:tcPr>
            <w:tcW w:w="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2" w:hRule="exact"/>
        </w:trPr>
        <w:tc>
          <w:tcPr>
            <w:tcW w:w="447" w:type="dxa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1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30"/>
        <w:shd w:val="clear" w:color="auto" w:fill="auto"/>
        <w:rPr>
          <w:rFonts w:hint="default"/>
          <w:sz w:val="21"/>
        </w:rPr>
      </w:pPr>
      <w:r>
        <w:rPr>
          <w:rFonts w:hint="eastAsia"/>
          <w:sz w:val="21"/>
        </w:rPr>
        <w:t>　　※</w:t>
      </w:r>
      <w:r>
        <w:rPr>
          <w:rFonts w:hint="default"/>
          <w:sz w:val="21"/>
        </w:rPr>
        <w:t>申請者が口座名義人となっているものに限ります。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8" w:right="1134" w:bottom="1417" w:left="1134" w:header="907" w:footer="397" w:gutter="0"/>
      <w:pgNumType w:fmt="numberInDash"/>
      <w:cols w:space="720"/>
      <w:textDirection w:val="lrTb"/>
      <w:docGrid w:type="linesAndChars" w:linePitch="466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23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 w:customStyle="1">
    <w:name w:val="p44"/>
    <w:next w:val="24"/>
    <w:link w:val="0"/>
    <w:uiPriority w:val="0"/>
    <w:rPr/>
  </w:style>
  <w:style w:type="character" w:styleId="25" w:customStyle="1">
    <w:name w:val="本文|1_"/>
    <w:basedOn w:val="10"/>
    <w:next w:val="25"/>
    <w:link w:val="27"/>
    <w:uiPriority w:val="0"/>
    <w:rPr>
      <w:u w:val="none" w:color="auto"/>
    </w:rPr>
  </w:style>
  <w:style w:type="character" w:styleId="26" w:customStyle="1">
    <w:name w:val="その他|1_"/>
    <w:basedOn w:val="10"/>
    <w:next w:val="26"/>
    <w:link w:val="28"/>
    <w:uiPriority w:val="0"/>
    <w:rPr>
      <w:u w:val="none" w:color="auto"/>
    </w:rPr>
  </w:style>
  <w:style w:type="paragraph" w:styleId="27" w:customStyle="1">
    <w:name w:val="本文|1"/>
    <w:basedOn w:val="0"/>
    <w:next w:val="27"/>
    <w:link w:val="25"/>
    <w:uiPriority w:val="0"/>
    <w:qFormat/>
    <w:pPr>
      <w:shd w:val="clear" w:color="auto" w:fill="FFFFFF"/>
      <w:spacing w:after="130" w:afterLines="0" w:afterAutospacing="0"/>
      <w:jc w:val="left"/>
    </w:pPr>
    <w:rPr>
      <w:rFonts w:ascii="Century" w:hAnsi="Century"/>
      <w:color w:val="000000"/>
      <w:sz w:val="24"/>
    </w:rPr>
  </w:style>
  <w:style w:type="paragraph" w:styleId="28" w:customStyle="1">
    <w:name w:val="その他|1"/>
    <w:basedOn w:val="0"/>
    <w:next w:val="28"/>
    <w:link w:val="26"/>
    <w:uiPriority w:val="0"/>
    <w:qFormat/>
    <w:pPr>
      <w:shd w:val="clear" w:color="auto" w:fill="FFFFFF"/>
      <w:spacing w:after="130" w:afterLines="0" w:afterAutospacing="0"/>
      <w:jc w:val="left"/>
    </w:pPr>
    <w:rPr>
      <w:rFonts w:ascii="Century" w:hAnsi="Century"/>
      <w:color w:val="000000"/>
      <w:sz w:val="24"/>
    </w:rPr>
  </w:style>
  <w:style w:type="character" w:styleId="29" w:customStyle="1">
    <w:name w:val="テーブルのキャプション|1_"/>
    <w:basedOn w:val="10"/>
    <w:next w:val="29"/>
    <w:link w:val="30"/>
    <w:uiPriority w:val="0"/>
    <w:rPr>
      <w:u w:val="none" w:color="auto"/>
    </w:rPr>
  </w:style>
  <w:style w:type="paragraph" w:styleId="30" w:customStyle="1">
    <w:name w:val="テーブルのキャプション|1"/>
    <w:basedOn w:val="0"/>
    <w:next w:val="30"/>
    <w:link w:val="29"/>
    <w:uiPriority w:val="0"/>
    <w:qFormat/>
    <w:pPr>
      <w:shd w:val="clear" w:color="auto" w:fill="FFFFFF"/>
      <w:jc w:val="left"/>
    </w:pPr>
    <w:rPr>
      <w:rFonts w:ascii="Century" w:hAnsi="Century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575</TotalTime>
  <Pages>11</Pages>
  <Words>68</Words>
  <Characters>4590</Characters>
  <Application>JUST Note</Application>
  <Lines>1735</Lines>
  <Paragraphs>181</Paragraphs>
  <Company>宝達志水町</Company>
  <CharactersWithSpaces>5240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森田 泰昭</cp:lastModifiedBy>
  <cp:lastPrinted>2020-01-08T05:12:00Z</cp:lastPrinted>
  <dcterms:created xsi:type="dcterms:W3CDTF">2019-02-19T01:04:00Z</dcterms:created>
  <dcterms:modified xsi:type="dcterms:W3CDTF">2020-03-25T00:10:31Z</dcterms:modified>
  <cp:revision>65</cp:revision>
</cp:coreProperties>
</file>