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宝達志水町長　　　　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5040" w:firstLineChars="2400"/>
        <w:jc w:val="left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firstLine="5040" w:firstLineChars="2400"/>
        <w:jc w:val="left"/>
        <w:rPr>
          <w:rFonts w:hint="eastAsia"/>
        </w:rPr>
      </w:pPr>
      <w:r>
        <w:rPr>
          <w:rFonts w:hint="eastAsia"/>
        </w:rPr>
        <w:t>氏　名　　　　　　　　　　　　㊞</w:t>
      </w:r>
    </w:p>
    <w:p>
      <w:pPr>
        <w:pStyle w:val="0"/>
        <w:ind w:firstLine="5040" w:firstLineChars="2400"/>
        <w:jc w:val="left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firstLine="5040" w:firstLineChars="2400"/>
        <w:jc w:val="left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水道料金の軽減・免除・延納について（申請）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見出しのことについて、次の理由により　　　　年　　　月分水道料金の軽減・免除・延納を申請いたします。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30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16"/>
        <w:gridCol w:w="7084"/>
      </w:tblGrid>
      <w:tr>
        <w:trPr>
          <w:trHeight w:val="660" w:hRule="atLeast"/>
        </w:trPr>
        <w:tc>
          <w:tcPr>
            <w:tcW w:w="22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給水装置設置場所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08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宝達志水町</w:t>
            </w:r>
          </w:p>
        </w:tc>
      </w:tr>
      <w:tr>
        <w:trPr>
          <w:trHeight w:val="3777" w:hRule="atLeast"/>
        </w:trPr>
        <w:tc>
          <w:tcPr>
            <w:tcW w:w="2216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　　　　　　　由</w:t>
            </w:r>
          </w:p>
        </w:tc>
        <w:tc>
          <w:tcPr>
            <w:tcW w:w="708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漏水個所の修繕をした業者等の修繕明細書及び領収書又は減免（分納）の理由を示す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関係書類を添付すること。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903250"/>
    <w:lvl w:ilvl="0" w:tplc="EE84E47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161</Characters>
  <Application>JUST Note</Application>
  <Lines>28</Lines>
  <Paragraphs>13</Paragraphs>
  <Company>宝達志水町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水内　泉</dc:creator>
  <cp:lastModifiedBy>蓮野 貴彦</cp:lastModifiedBy>
  <cp:lastPrinted>2016-02-12T02:58:00Z</cp:lastPrinted>
  <dcterms:created xsi:type="dcterms:W3CDTF">2016-02-12T02:39:00Z</dcterms:created>
  <dcterms:modified xsi:type="dcterms:W3CDTF">2016-02-12T02:59:14Z</dcterms:modified>
  <cp:revision>3</cp:revision>
</cp:coreProperties>
</file>