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spacing w:after="100" w:afterLines="0" w:afterAutospacing="0"/>
        <w:rPr>
          <w:rFonts w:hint="default"/>
        </w:rPr>
      </w:pPr>
      <w:r>
        <w:rPr>
          <w:rFonts w:hint="eastAsia"/>
        </w:rPr>
        <w:t>様式第</w:t>
      </w:r>
      <w:r>
        <w:rPr>
          <w:rFonts w:hint="default"/>
        </w:rPr>
        <w:t>5</w:t>
      </w:r>
      <w:r>
        <w:rPr>
          <w:rFonts w:hint="eastAsia"/>
        </w:rPr>
        <w:t>号</w:t>
      </w:r>
      <w:r>
        <w:rPr>
          <w:rFonts w:hint="default"/>
        </w:rPr>
        <w:t>(</w:t>
      </w:r>
      <w:r>
        <w:rPr>
          <w:rFonts w:hint="eastAsia"/>
        </w:rPr>
        <w:t>第</w:t>
      </w:r>
      <w:r>
        <w:rPr>
          <w:rFonts w:hint="default"/>
        </w:rPr>
        <w:t>5</w:t>
      </w:r>
      <w:r>
        <w:rPr>
          <w:rFonts w:hint="eastAsia"/>
        </w:rPr>
        <w:t>条関係</w:t>
      </w:r>
      <w:r>
        <w:rPr>
          <w:rFonts w:hint="default"/>
        </w:rPr>
        <w:t>)</w:t>
      </w:r>
    </w:p>
    <w:tbl>
      <w:tblPr>
        <w:tblStyle w:val="11"/>
        <w:tblW w:w="0" w:type="auto"/>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99" w:type="dxa"/>
          <w:bottom w:w="0" w:type="dxa"/>
          <w:right w:w="99" w:type="dxa"/>
        </w:tblCellMar>
        <w:tblLook w:firstRow="0" w:lastRow="0" w:firstColumn="0" w:lastColumn="0" w:noHBand="0" w:noVBand="0" w:val="0000"/>
      </w:tblPr>
      <w:tblGrid>
        <w:gridCol w:w="218"/>
        <w:gridCol w:w="622"/>
        <w:gridCol w:w="1860"/>
        <w:gridCol w:w="4104"/>
        <w:gridCol w:w="567"/>
        <w:gridCol w:w="1134"/>
        <w:gridCol w:w="284"/>
      </w:tblGrid>
      <w:tr>
        <w:trPr>
          <w:cantSplit/>
          <w:trHeight w:val="2969" w:hRule="atLeast"/>
        </w:trPr>
        <w:tc>
          <w:tcPr>
            <w:tcW w:w="8789" w:type="dxa"/>
            <w:gridSpan w:val="7"/>
            <w:tcBorders>
              <w:top w:val="none" w:color="auto" w:sz="0" w:space="0"/>
              <w:left w:val="none" w:color="auto" w:sz="0" w:space="0"/>
              <w:bottom w:val="nil"/>
              <w:right w:val="none" w:color="auto" w:sz="0" w:space="0"/>
              <w:tl2br w:val="none" w:color="auto" w:sz="0" w:space="0"/>
              <w:tr2bl w:val="none" w:color="auto" w:sz="0" w:space="0"/>
            </w:tcBorders>
            <w:vAlign w:val="center"/>
          </w:tcPr>
          <w:p>
            <w:pPr>
              <w:pStyle w:val="0"/>
              <w:ind w:right="420"/>
              <w:jc w:val="right"/>
              <w:rPr>
                <w:rFonts w:hint="default"/>
                <w:sz w:val="24"/>
              </w:rPr>
            </w:pPr>
            <w:r>
              <w:rPr>
                <w:rFonts w:hint="eastAsia"/>
                <w:sz w:val="24"/>
              </w:rPr>
              <w:t>年　　月　　日</w:t>
            </w:r>
          </w:p>
          <w:p>
            <w:pPr>
              <w:pStyle w:val="0"/>
              <w:rPr>
                <w:rFonts w:hint="default"/>
                <w:sz w:val="24"/>
              </w:rPr>
            </w:pPr>
          </w:p>
          <w:p>
            <w:pPr>
              <w:pStyle w:val="0"/>
              <w:rPr>
                <w:rFonts w:hint="default"/>
                <w:sz w:val="24"/>
              </w:rPr>
            </w:pPr>
          </w:p>
          <w:p>
            <w:pPr>
              <w:pStyle w:val="0"/>
              <w:spacing w:line="360" w:lineRule="auto"/>
              <w:jc w:val="center"/>
              <w:rPr>
                <w:rFonts w:hint="default"/>
                <w:sz w:val="24"/>
              </w:rPr>
            </w:pPr>
            <w:r>
              <w:rPr>
                <w:rFonts w:hint="eastAsia"/>
                <w:sz w:val="24"/>
              </w:rPr>
              <w:t>下水道排水設備指定工事店指定申請書</w:t>
            </w:r>
          </w:p>
          <w:p>
            <w:pPr>
              <w:pStyle w:val="0"/>
              <w:jc w:val="center"/>
              <w:rPr>
                <w:rFonts w:hint="default"/>
                <w:sz w:val="24"/>
              </w:rPr>
            </w:pPr>
            <w:r>
              <w:rPr>
                <w:rFonts w:hint="default"/>
                <w:sz w:val="24"/>
              </w:rPr>
              <w:t>(</w:t>
            </w:r>
            <w:r>
              <w:rPr>
                <w:rFonts w:hint="eastAsia"/>
                <w:spacing w:val="105"/>
                <w:sz w:val="24"/>
              </w:rPr>
              <w:t>新規・継</w:t>
            </w:r>
            <w:r>
              <w:rPr>
                <w:rFonts w:hint="eastAsia"/>
                <w:sz w:val="24"/>
              </w:rPr>
              <w:t>続</w:t>
            </w:r>
            <w:r>
              <w:rPr>
                <w:rFonts w:hint="default"/>
                <w:sz w:val="24"/>
              </w:rPr>
              <w:t>)</w:t>
            </w:r>
          </w:p>
          <w:p>
            <w:pPr>
              <w:pStyle w:val="0"/>
              <w:jc w:val="center"/>
              <w:rPr>
                <w:rFonts w:hint="default"/>
                <w:sz w:val="24"/>
              </w:rPr>
            </w:pPr>
          </w:p>
          <w:p>
            <w:pPr>
              <w:pStyle w:val="0"/>
              <w:rPr>
                <w:rFonts w:hint="default"/>
              </w:rPr>
            </w:pPr>
            <w:r>
              <w:rPr>
                <w:rFonts w:hint="eastAsia"/>
                <w:sz w:val="24"/>
              </w:rPr>
              <w:t>　　宝達志水町長　　　　　　　　　様</w:t>
            </w:r>
          </w:p>
        </w:tc>
      </w:tr>
      <w:tr>
        <w:trPr>
          <w:cantSplit/>
          <w:trHeight w:val="965" w:hRule="atLeast"/>
        </w:trPr>
        <w:tc>
          <w:tcPr>
            <w:tcW w:w="218" w:type="dxa"/>
            <w:vMerge w:val="restart"/>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jc w:val="right"/>
              <w:rPr>
                <w:rFonts w:hint="default"/>
              </w:rPr>
            </w:pPr>
            <w:r>
              <w:rPr>
                <w:rFonts w:hint="eastAsia"/>
              </w:rPr>
              <w:t>　</w:t>
            </w:r>
          </w:p>
        </w:tc>
        <w:tc>
          <w:tcPr>
            <w:tcW w:w="622" w:type="dxa"/>
            <w:vMerge w:val="restart"/>
            <w:textDirection w:val="tbRlV"/>
            <w:vAlign w:val="center"/>
          </w:tcPr>
          <w:p>
            <w:pPr>
              <w:pStyle w:val="0"/>
              <w:jc w:val="center"/>
              <w:rPr>
                <w:rFonts w:hint="default"/>
                <w:sz w:val="24"/>
              </w:rPr>
            </w:pPr>
            <w:r>
              <w:rPr>
                <w:rFonts w:hint="eastAsia"/>
                <w:spacing w:val="315"/>
                <w:sz w:val="24"/>
              </w:rPr>
              <w:t>申請業</w:t>
            </w:r>
            <w:r>
              <w:rPr>
                <w:rFonts w:hint="eastAsia"/>
                <w:sz w:val="24"/>
              </w:rPr>
              <w:t>者</w:t>
            </w:r>
          </w:p>
        </w:tc>
        <w:tc>
          <w:tcPr>
            <w:tcW w:w="1860" w:type="dxa"/>
            <w:vMerge w:val="restart"/>
            <w:vAlign w:val="center"/>
          </w:tcPr>
          <w:p>
            <w:pPr>
              <w:pStyle w:val="0"/>
              <w:jc w:val="distribute"/>
              <w:rPr>
                <w:rFonts w:hint="default"/>
              </w:rPr>
            </w:pPr>
            <w:r>
              <w:rPr>
                <w:rFonts w:hint="eastAsia"/>
              </w:rPr>
              <w:t>ふりがな</w:t>
            </w:r>
          </w:p>
          <w:p>
            <w:pPr>
              <w:pStyle w:val="0"/>
              <w:rPr>
                <w:rFonts w:hint="default"/>
              </w:rPr>
            </w:pPr>
          </w:p>
          <w:p>
            <w:pPr>
              <w:pStyle w:val="0"/>
              <w:jc w:val="distribute"/>
              <w:rPr>
                <w:rFonts w:hint="default"/>
                <w:sz w:val="24"/>
              </w:rPr>
            </w:pPr>
            <w:r>
              <w:rPr>
                <w:rFonts w:hint="eastAsia"/>
                <w:sz w:val="24"/>
              </w:rPr>
              <w:t>商号</w:t>
            </w:r>
          </w:p>
        </w:tc>
        <w:tc>
          <w:tcPr>
            <w:tcW w:w="5805" w:type="dxa"/>
            <w:gridSpan w:val="3"/>
            <w:tcBorders>
              <w:top w:val="none" w:color="auto" w:sz="0" w:space="0"/>
              <w:left w:val="none" w:color="auto" w:sz="0" w:space="0"/>
              <w:bottom w:val="dashed" w:color="auto" w:sz="4" w:space="0"/>
              <w:right w:val="none" w:color="auto" w:sz="0" w:space="0"/>
              <w:tl2br w:val="none" w:color="auto" w:sz="0" w:space="0"/>
              <w:tr2bl w:val="none" w:color="auto" w:sz="0" w:space="0"/>
            </w:tcBorders>
            <w:vAlign w:val="center"/>
          </w:tcPr>
          <w:p>
            <w:pPr>
              <w:pStyle w:val="16"/>
              <w:tabs>
                <w:tab w:val="clear" w:pos="4252"/>
                <w:tab w:val="clear" w:pos="8504"/>
              </w:tabs>
              <w:snapToGrid w:val="1"/>
              <w:rPr>
                <w:rFonts w:hint="default"/>
              </w:rPr>
            </w:pPr>
            <w:r>
              <w:rPr>
                <w:rFonts w:hint="eastAsia"/>
              </w:rPr>
              <w:t>　</w:t>
            </w:r>
          </w:p>
        </w:tc>
        <w:tc>
          <w:tcPr>
            <w:tcW w:w="284" w:type="dxa"/>
            <w:vMerge w:val="restart"/>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jc w:val="right"/>
              <w:rPr>
                <w:rFonts w:hint="default"/>
              </w:rPr>
            </w:pPr>
            <w:r>
              <w:rPr>
                <w:rFonts w:hint="eastAsia"/>
              </w:rPr>
              <w:t>　</w:t>
            </w:r>
          </w:p>
        </w:tc>
      </w:tr>
      <w:tr>
        <w:trPr>
          <w:cantSplit/>
          <w:trHeight w:val="992" w:hRule="atLeast"/>
        </w:trPr>
        <w:tc>
          <w:tcPr>
            <w:tcW w:w="218" w:type="dxa"/>
            <w:vMerge w:val="continue"/>
            <w:vAlign w:val="top"/>
          </w:tcPr>
          <w:p>
            <w:pPr>
              <w:pStyle w:val="0"/>
              <w:jc w:val="right"/>
              <w:rPr>
                <w:rFonts w:hint="default"/>
              </w:rPr>
            </w:pPr>
          </w:p>
        </w:tc>
        <w:tc>
          <w:tcPr>
            <w:tcW w:w="622" w:type="dxa"/>
            <w:vMerge w:val="continue"/>
            <w:vAlign w:val="top"/>
          </w:tcPr>
          <w:p>
            <w:pPr>
              <w:pStyle w:val="0"/>
              <w:jc w:val="right"/>
              <w:rPr>
                <w:rFonts w:hint="default"/>
              </w:rPr>
            </w:pPr>
          </w:p>
        </w:tc>
        <w:tc>
          <w:tcPr>
            <w:tcW w:w="1860" w:type="dxa"/>
            <w:vMerge w:val="continue"/>
            <w:vAlign w:val="center"/>
          </w:tcPr>
          <w:p>
            <w:pPr>
              <w:pStyle w:val="0"/>
              <w:jc w:val="distribute"/>
              <w:rPr>
                <w:rFonts w:hint="default"/>
              </w:rPr>
            </w:pPr>
          </w:p>
        </w:tc>
        <w:tc>
          <w:tcPr>
            <w:tcW w:w="5805" w:type="dxa"/>
            <w:gridSpan w:val="3"/>
            <w:tcBorders>
              <w:top w:val="dashed"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default"/>
              </w:rPr>
            </w:pPr>
            <w:r>
              <w:rPr>
                <w:rFonts w:hint="eastAsia"/>
              </w:rPr>
              <w:t>　</w:t>
            </w:r>
          </w:p>
        </w:tc>
        <w:tc>
          <w:tcPr>
            <w:tcW w:w="284" w:type="dxa"/>
            <w:vMerge w:val="continue"/>
            <w:vAlign w:val="top"/>
          </w:tcPr>
          <w:p>
            <w:pPr>
              <w:pStyle w:val="0"/>
              <w:jc w:val="right"/>
              <w:rPr>
                <w:rFonts w:hint="default"/>
              </w:rPr>
            </w:pPr>
          </w:p>
        </w:tc>
      </w:tr>
      <w:tr>
        <w:trPr>
          <w:cantSplit/>
          <w:trHeight w:val="978" w:hRule="atLeast"/>
        </w:trPr>
        <w:tc>
          <w:tcPr>
            <w:tcW w:w="218" w:type="dxa"/>
            <w:vMerge w:val="continue"/>
            <w:vAlign w:val="top"/>
          </w:tcPr>
          <w:p>
            <w:pPr>
              <w:pStyle w:val="0"/>
              <w:jc w:val="right"/>
              <w:rPr>
                <w:rFonts w:hint="default"/>
              </w:rPr>
            </w:pPr>
          </w:p>
        </w:tc>
        <w:tc>
          <w:tcPr>
            <w:tcW w:w="622" w:type="dxa"/>
            <w:vMerge w:val="continue"/>
            <w:vAlign w:val="top"/>
          </w:tcPr>
          <w:p>
            <w:pPr>
              <w:pStyle w:val="0"/>
              <w:jc w:val="right"/>
              <w:rPr>
                <w:rFonts w:hint="default"/>
              </w:rPr>
            </w:pPr>
          </w:p>
        </w:tc>
        <w:tc>
          <w:tcPr>
            <w:tcW w:w="1860" w:type="dxa"/>
            <w:vMerge w:val="restart"/>
            <w:vAlign w:val="center"/>
          </w:tcPr>
          <w:p>
            <w:pPr>
              <w:pStyle w:val="0"/>
              <w:jc w:val="distribute"/>
              <w:rPr>
                <w:rFonts w:hint="default"/>
                <w:sz w:val="24"/>
              </w:rPr>
            </w:pPr>
            <w:r>
              <w:rPr>
                <w:rFonts w:hint="eastAsia"/>
                <w:sz w:val="24"/>
              </w:rPr>
              <w:t>代表者住所</w:t>
            </w:r>
          </w:p>
          <w:p>
            <w:pPr>
              <w:pStyle w:val="0"/>
              <w:rPr>
                <w:rFonts w:hint="default"/>
                <w:sz w:val="24"/>
              </w:rPr>
            </w:pPr>
          </w:p>
          <w:p>
            <w:pPr>
              <w:pStyle w:val="0"/>
              <w:jc w:val="distribute"/>
              <w:rPr>
                <w:rFonts w:hint="default"/>
              </w:rPr>
            </w:pPr>
            <w:r>
              <w:rPr>
                <w:rFonts w:hint="eastAsia"/>
                <w:sz w:val="24"/>
              </w:rPr>
              <w:t>氏名</w:t>
            </w:r>
          </w:p>
        </w:tc>
        <w:tc>
          <w:tcPr>
            <w:tcW w:w="4104" w:type="dxa"/>
            <w:tcBorders>
              <w:top w:val="none" w:color="auto" w:sz="0" w:space="0"/>
              <w:left w:val="none" w:color="auto" w:sz="0" w:space="0"/>
              <w:bottom w:val="dashed" w:color="auto" w:sz="4" w:space="0"/>
              <w:right w:val="none" w:color="auto" w:sz="0" w:space="0"/>
              <w:tl2br w:val="none" w:color="auto" w:sz="0" w:space="0"/>
              <w:tr2bl w:val="none" w:color="auto" w:sz="0" w:space="0"/>
            </w:tcBorders>
            <w:vAlign w:val="center"/>
          </w:tcPr>
          <w:p>
            <w:pPr>
              <w:pStyle w:val="16"/>
              <w:tabs>
                <w:tab w:val="clear" w:pos="4252"/>
                <w:tab w:val="clear" w:pos="8504"/>
              </w:tabs>
              <w:snapToGrid w:val="1"/>
              <w:rPr>
                <w:rFonts w:hint="default"/>
              </w:rPr>
            </w:pPr>
            <w:r>
              <w:rPr>
                <w:rFonts w:hint="eastAsia"/>
              </w:rPr>
              <w:t>　</w:t>
            </w:r>
          </w:p>
        </w:tc>
        <w:tc>
          <w:tcPr>
            <w:tcW w:w="567" w:type="dxa"/>
            <w:vMerge w:val="restart"/>
            <w:vAlign w:val="center"/>
          </w:tcPr>
          <w:p>
            <w:pPr>
              <w:pStyle w:val="0"/>
              <w:jc w:val="center"/>
              <w:rPr>
                <w:rFonts w:hint="default"/>
              </w:rPr>
            </w:pPr>
            <w:r>
              <w:rPr>
                <w:rFonts w:hint="eastAsia"/>
              </w:rPr>
              <w:fldChar w:fldCharType="begin"/>
            </w:r>
            <w:r>
              <w:rPr>
                <w:rFonts w:hint="eastAsia"/>
              </w:rPr>
              <w:instrText>eq \o\ac(</w:instrText>
            </w:r>
            <w:r>
              <w:rPr>
                <w:rFonts w:hint="eastAsia"/>
                <w:position w:val="-4"/>
                <w:sz w:val="31"/>
              </w:rPr>
              <w:instrText>○</w:instrText>
            </w:r>
            <w:r>
              <w:rPr>
                <w:rFonts w:hint="eastAsia"/>
              </w:rPr>
              <w:instrText>,</w:instrText>
            </w:r>
            <w:r>
              <w:rPr>
                <w:rFonts w:hint="eastAsia"/>
              </w:rPr>
              <w:instrText>印</w:instrText>
            </w:r>
            <w:r>
              <w:rPr>
                <w:rFonts w:hint="eastAsia"/>
              </w:rPr>
              <w:instrText>)</w:instrText>
            </w:r>
            <w:r>
              <w:rPr>
                <w:rFonts w:hint="eastAsia"/>
              </w:rPr>
              <w:fldChar w:fldCharType="end"/>
            </w:r>
          </w:p>
        </w:tc>
        <w:tc>
          <w:tcPr>
            <w:tcW w:w="1134" w:type="dxa"/>
            <w:vMerge w:val="restart"/>
            <w:vAlign w:val="center"/>
          </w:tcPr>
          <w:p>
            <w:pPr>
              <w:pStyle w:val="0"/>
              <w:jc w:val="right"/>
              <w:rPr>
                <w:rFonts w:hint="default"/>
              </w:rPr>
            </w:pPr>
            <w:r>
              <w:rPr>
                <w:rFonts w:hint="eastAsia"/>
              </w:rPr>
              <w:t>　</w:t>
            </w:r>
          </w:p>
        </w:tc>
        <w:tc>
          <w:tcPr>
            <w:tcW w:w="284" w:type="dxa"/>
            <w:vMerge w:val="continue"/>
            <w:vAlign w:val="top"/>
          </w:tcPr>
          <w:p>
            <w:pPr>
              <w:pStyle w:val="0"/>
              <w:jc w:val="right"/>
              <w:rPr>
                <w:rFonts w:hint="default"/>
              </w:rPr>
            </w:pPr>
          </w:p>
        </w:tc>
      </w:tr>
      <w:tr>
        <w:trPr>
          <w:cantSplit/>
          <w:trHeight w:val="978" w:hRule="atLeast"/>
        </w:trPr>
        <w:tc>
          <w:tcPr>
            <w:tcW w:w="218" w:type="dxa"/>
            <w:vMerge w:val="continue"/>
            <w:vAlign w:val="top"/>
          </w:tcPr>
          <w:p>
            <w:pPr>
              <w:pStyle w:val="0"/>
              <w:jc w:val="right"/>
              <w:rPr>
                <w:rFonts w:hint="default"/>
              </w:rPr>
            </w:pPr>
          </w:p>
        </w:tc>
        <w:tc>
          <w:tcPr>
            <w:tcW w:w="622" w:type="dxa"/>
            <w:vMerge w:val="continue"/>
            <w:vAlign w:val="top"/>
          </w:tcPr>
          <w:p>
            <w:pPr>
              <w:pStyle w:val="0"/>
              <w:jc w:val="right"/>
              <w:rPr>
                <w:rFonts w:hint="default"/>
              </w:rPr>
            </w:pPr>
          </w:p>
        </w:tc>
        <w:tc>
          <w:tcPr>
            <w:tcW w:w="1860" w:type="dxa"/>
            <w:vMerge w:val="continue"/>
            <w:vAlign w:val="center"/>
          </w:tcPr>
          <w:p>
            <w:pPr>
              <w:pStyle w:val="0"/>
              <w:jc w:val="distribute"/>
              <w:rPr>
                <w:rFonts w:hint="default"/>
              </w:rPr>
            </w:pPr>
          </w:p>
        </w:tc>
        <w:tc>
          <w:tcPr>
            <w:tcW w:w="4104" w:type="dxa"/>
            <w:tcBorders>
              <w:top w:val="dashed" w:color="auto" w:sz="4"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default"/>
              </w:rPr>
            </w:pPr>
            <w:r>
              <w:rPr>
                <w:rFonts w:hint="eastAsia"/>
              </w:rPr>
              <w:t>　</w:t>
            </w:r>
          </w:p>
        </w:tc>
        <w:tc>
          <w:tcPr>
            <w:tcW w:w="567" w:type="dxa"/>
            <w:vMerge w:val="continue"/>
            <w:vAlign w:val="center"/>
          </w:tcPr>
          <w:p>
            <w:pPr>
              <w:pStyle w:val="0"/>
              <w:jc w:val="center"/>
              <w:rPr>
                <w:rFonts w:hint="default"/>
              </w:rPr>
            </w:pPr>
          </w:p>
        </w:tc>
        <w:tc>
          <w:tcPr>
            <w:tcW w:w="1134" w:type="dxa"/>
            <w:vMerge w:val="continue"/>
            <w:vAlign w:val="center"/>
          </w:tcPr>
          <w:p>
            <w:pPr>
              <w:pStyle w:val="0"/>
              <w:jc w:val="right"/>
              <w:rPr>
                <w:rFonts w:hint="default"/>
              </w:rPr>
            </w:pPr>
          </w:p>
        </w:tc>
        <w:tc>
          <w:tcPr>
            <w:tcW w:w="284" w:type="dxa"/>
            <w:vMerge w:val="continue"/>
            <w:vAlign w:val="top"/>
          </w:tcPr>
          <w:p>
            <w:pPr>
              <w:pStyle w:val="0"/>
              <w:jc w:val="right"/>
              <w:rPr>
                <w:rFonts w:hint="default"/>
              </w:rPr>
            </w:pPr>
          </w:p>
        </w:tc>
      </w:tr>
      <w:tr>
        <w:trPr>
          <w:cantSplit/>
          <w:trHeight w:val="690" w:hRule="atLeast"/>
        </w:trPr>
        <w:tc>
          <w:tcPr>
            <w:tcW w:w="218" w:type="dxa"/>
            <w:vMerge w:val="continue"/>
            <w:vAlign w:val="top"/>
          </w:tcPr>
          <w:p>
            <w:pPr>
              <w:pStyle w:val="0"/>
              <w:jc w:val="right"/>
              <w:rPr>
                <w:rFonts w:hint="default"/>
              </w:rPr>
            </w:pPr>
          </w:p>
        </w:tc>
        <w:tc>
          <w:tcPr>
            <w:tcW w:w="622" w:type="dxa"/>
            <w:vMerge w:val="continue"/>
            <w:vAlign w:val="top"/>
          </w:tcPr>
          <w:p>
            <w:pPr>
              <w:pStyle w:val="0"/>
              <w:jc w:val="right"/>
              <w:rPr>
                <w:rFonts w:hint="default"/>
              </w:rPr>
            </w:pPr>
          </w:p>
        </w:tc>
        <w:tc>
          <w:tcPr>
            <w:tcW w:w="1860" w:type="dxa"/>
            <w:vMerge w:val="restart"/>
            <w:vAlign w:val="center"/>
          </w:tcPr>
          <w:p>
            <w:pPr>
              <w:pStyle w:val="0"/>
              <w:jc w:val="distribute"/>
              <w:rPr>
                <w:rFonts w:hint="default"/>
                <w:sz w:val="24"/>
              </w:rPr>
            </w:pPr>
            <w:r>
              <w:rPr>
                <w:rFonts w:hint="eastAsia"/>
                <w:sz w:val="24"/>
              </w:rPr>
              <w:t>営業所所在地</w:t>
            </w:r>
          </w:p>
        </w:tc>
        <w:tc>
          <w:tcPr>
            <w:tcW w:w="5805" w:type="dxa"/>
            <w:gridSpan w:val="3"/>
            <w:vMerge w:val="restart"/>
            <w:vAlign w:val="center"/>
          </w:tcPr>
          <w:p>
            <w:pPr>
              <w:pStyle w:val="0"/>
              <w:rPr>
                <w:rFonts w:hint="default"/>
              </w:rPr>
            </w:pPr>
          </w:p>
          <w:p>
            <w:pPr>
              <w:pStyle w:val="0"/>
              <w:rPr>
                <w:rFonts w:hint="eastAsia"/>
              </w:rPr>
            </w:pPr>
          </w:p>
          <w:p>
            <w:pPr>
              <w:pStyle w:val="0"/>
              <w:rPr>
                <w:rFonts w:hint="default"/>
              </w:rPr>
            </w:pPr>
          </w:p>
          <w:p>
            <w:pPr>
              <w:pStyle w:val="0"/>
              <w:ind w:right="852"/>
              <w:jc w:val="center"/>
              <w:rPr>
                <w:rFonts w:hint="default"/>
                <w:sz w:val="24"/>
              </w:rPr>
            </w:pPr>
            <w:r>
              <w:rPr>
                <w:rFonts w:hint="eastAsia"/>
                <w:sz w:val="24"/>
              </w:rPr>
              <w:t>電話番号　</w:t>
            </w:r>
            <w:r>
              <w:rPr>
                <w:rFonts w:hint="default"/>
                <w:sz w:val="24"/>
              </w:rPr>
              <w:t>(</w:t>
            </w:r>
            <w:r>
              <w:rPr>
                <w:rFonts w:hint="eastAsia"/>
                <w:sz w:val="24"/>
              </w:rPr>
              <w:t>　　　　</w:t>
            </w:r>
            <w:r>
              <w:rPr>
                <w:rFonts w:hint="default"/>
                <w:sz w:val="24"/>
              </w:rPr>
              <w:t>)</w:t>
            </w:r>
            <w:r>
              <w:rPr>
                <w:rFonts w:hint="eastAsia"/>
                <w:sz w:val="24"/>
              </w:rPr>
              <w:t>　　　－</w:t>
            </w:r>
          </w:p>
        </w:tc>
        <w:tc>
          <w:tcPr>
            <w:tcW w:w="284" w:type="dxa"/>
            <w:vMerge w:val="continue"/>
            <w:vAlign w:val="top"/>
          </w:tcPr>
          <w:p>
            <w:pPr>
              <w:pStyle w:val="0"/>
              <w:jc w:val="right"/>
              <w:rPr>
                <w:rFonts w:hint="default"/>
              </w:rPr>
            </w:pPr>
          </w:p>
        </w:tc>
      </w:tr>
      <w:tr>
        <w:trPr>
          <w:cantSplit/>
          <w:trHeight w:val="1003" w:hRule="atLeast"/>
        </w:trPr>
        <w:tc>
          <w:tcPr>
            <w:tcW w:w="218" w:type="dxa"/>
            <w:vMerge w:val="continue"/>
            <w:tcBorders>
              <w:top w:val="none" w:color="auto" w:sz="0" w:space="0"/>
              <w:left w:val="none" w:color="auto" w:sz="0" w:space="0"/>
              <w:bottom w:val="nil"/>
              <w:right w:val="none" w:color="auto" w:sz="0" w:space="0"/>
              <w:tl2br w:val="none" w:color="auto" w:sz="0" w:space="0"/>
              <w:tr2bl w:val="none" w:color="auto" w:sz="0" w:space="0"/>
            </w:tcBorders>
            <w:vAlign w:val="top"/>
          </w:tcPr>
          <w:p>
            <w:pPr>
              <w:pStyle w:val="0"/>
              <w:jc w:val="right"/>
              <w:rPr>
                <w:rFonts w:hint="default"/>
              </w:rPr>
            </w:pPr>
          </w:p>
        </w:tc>
        <w:tc>
          <w:tcPr>
            <w:tcW w:w="622" w:type="dxa"/>
            <w:vMerge w:val="continue"/>
            <w:vAlign w:val="top"/>
          </w:tcPr>
          <w:p>
            <w:pPr>
              <w:pStyle w:val="0"/>
              <w:jc w:val="right"/>
              <w:rPr>
                <w:rFonts w:hint="default"/>
              </w:rPr>
            </w:pPr>
          </w:p>
        </w:tc>
        <w:tc>
          <w:tcPr>
            <w:tcW w:w="1860" w:type="dxa"/>
            <w:vMerge w:val="continue"/>
            <w:vAlign w:val="center"/>
          </w:tcPr>
          <w:p>
            <w:pPr>
              <w:pStyle w:val="0"/>
              <w:jc w:val="right"/>
              <w:rPr>
                <w:rFonts w:hint="default"/>
              </w:rPr>
            </w:pPr>
          </w:p>
        </w:tc>
        <w:tc>
          <w:tcPr>
            <w:tcW w:w="5805" w:type="dxa"/>
            <w:gridSpan w:val="3"/>
            <w:vMerge w:val="continue"/>
            <w:vAlign w:val="center"/>
          </w:tcPr>
          <w:p>
            <w:pPr>
              <w:pStyle w:val="0"/>
              <w:jc w:val="right"/>
              <w:rPr>
                <w:rFonts w:hint="default"/>
              </w:rPr>
            </w:pPr>
          </w:p>
        </w:tc>
        <w:tc>
          <w:tcPr>
            <w:tcW w:w="284" w:type="dxa"/>
            <w:vMerge w:val="continue"/>
            <w:tcBorders>
              <w:top w:val="none" w:color="auto" w:sz="0" w:space="0"/>
              <w:left w:val="none" w:color="auto" w:sz="0" w:space="0"/>
              <w:bottom w:val="nil"/>
              <w:right w:val="none" w:color="auto" w:sz="0" w:space="0"/>
              <w:tl2br w:val="none" w:color="auto" w:sz="0" w:space="0"/>
              <w:tr2bl w:val="none" w:color="auto" w:sz="0" w:space="0"/>
            </w:tcBorders>
            <w:vAlign w:val="top"/>
          </w:tcPr>
          <w:p>
            <w:pPr>
              <w:pStyle w:val="0"/>
              <w:jc w:val="right"/>
              <w:rPr>
                <w:rFonts w:hint="default"/>
              </w:rPr>
            </w:pPr>
          </w:p>
        </w:tc>
      </w:tr>
      <w:tr>
        <w:trPr>
          <w:cantSplit/>
          <w:trHeight w:val="3810" w:hRule="atLeast"/>
        </w:trPr>
        <w:tc>
          <w:tcPr>
            <w:tcW w:w="8789" w:type="dxa"/>
            <w:gridSpan w:val="7"/>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rPr>
                <w:rFonts w:hint="default"/>
              </w:rPr>
            </w:pPr>
          </w:p>
          <w:p>
            <w:pPr>
              <w:pStyle w:val="0"/>
              <w:spacing w:line="360" w:lineRule="auto"/>
              <w:rPr>
                <w:rFonts w:hint="default"/>
              </w:rPr>
            </w:pPr>
            <w:r>
              <w:rPr>
                <w:rFonts w:hint="default"/>
              </w:rPr>
              <w:t>(</w:t>
            </w:r>
            <w:r>
              <w:rPr>
                <w:rFonts w:hint="eastAsia"/>
              </w:rPr>
              <w:t>添付書類</w:t>
            </w:r>
            <w:r>
              <w:rPr>
                <w:rFonts w:hint="default"/>
              </w:rPr>
              <w:t>)</w:t>
            </w:r>
          </w:p>
          <w:p>
            <w:pPr>
              <w:pStyle w:val="0"/>
              <w:spacing w:line="360" w:lineRule="auto"/>
              <w:ind w:left="315" w:hanging="315"/>
              <w:rPr>
                <w:rFonts w:hint="default"/>
              </w:rPr>
            </w:pPr>
            <w:r>
              <w:rPr>
                <w:rFonts w:hint="eastAsia"/>
              </w:rPr>
              <w:t>　</w:t>
            </w:r>
            <w:r>
              <w:rPr>
                <w:rFonts w:hint="default"/>
              </w:rPr>
              <w:t>1</w:t>
            </w:r>
            <w:r>
              <w:rPr>
                <w:rFonts w:hint="eastAsia"/>
              </w:rPr>
              <w:t>　個人の場合は、宝達志水町公共下水道条例第</w:t>
            </w:r>
            <w:r>
              <w:rPr>
                <w:rFonts w:hint="eastAsia"/>
              </w:rPr>
              <w:t>6</w:t>
            </w:r>
            <w:r>
              <w:rPr>
                <w:rFonts w:hint="eastAsia"/>
              </w:rPr>
              <w:t>条の</w:t>
            </w:r>
            <w:r>
              <w:rPr>
                <w:rFonts w:hint="eastAsia"/>
              </w:rPr>
              <w:t>3</w:t>
            </w:r>
            <w:r>
              <w:rPr>
                <w:rFonts w:hint="eastAsia"/>
              </w:rPr>
              <w:t>第</w:t>
            </w:r>
            <w:r>
              <w:rPr>
                <w:rFonts w:hint="eastAsia"/>
              </w:rPr>
              <w:t>1</w:t>
            </w:r>
            <w:r>
              <w:rPr>
                <w:rFonts w:hint="eastAsia"/>
              </w:rPr>
              <w:t>項第</w:t>
            </w:r>
            <w:r>
              <w:rPr>
                <w:rFonts w:hint="eastAsia"/>
              </w:rPr>
              <w:t>4</w:t>
            </w:r>
            <w:r>
              <w:rPr>
                <w:rFonts w:hint="eastAsia"/>
              </w:rPr>
              <w:t>号アからエまでのいずれにも該当しない者であることを証する書類</w:t>
            </w:r>
          </w:p>
          <w:p>
            <w:pPr>
              <w:pStyle w:val="0"/>
              <w:spacing w:line="360" w:lineRule="auto"/>
              <w:ind w:left="315" w:hanging="315"/>
              <w:rPr>
                <w:rFonts w:hint="default"/>
              </w:rPr>
            </w:pPr>
            <w:r>
              <w:rPr>
                <w:rFonts w:hint="eastAsia"/>
              </w:rPr>
              <w:t>　</w:t>
            </w:r>
            <w:r>
              <w:rPr>
                <w:rFonts w:hint="default"/>
              </w:rPr>
              <w:t>2</w:t>
            </w:r>
            <w:r>
              <w:rPr>
                <w:rFonts w:hint="eastAsia"/>
              </w:rPr>
              <w:t>　申請者</w:t>
            </w:r>
            <w:r>
              <w:rPr>
                <w:rFonts w:hint="default"/>
              </w:rPr>
              <w:t>(</w:t>
            </w:r>
            <w:r>
              <w:rPr>
                <w:rFonts w:hint="eastAsia"/>
              </w:rPr>
              <w:t>法人の場合は代表者</w:t>
            </w:r>
            <w:r>
              <w:rPr>
                <w:rFonts w:hint="default"/>
              </w:rPr>
              <w:t>)</w:t>
            </w:r>
            <w:r>
              <w:rPr>
                <w:rFonts w:hint="eastAsia"/>
              </w:rPr>
              <w:t>の住民票の写し及び経歴書</w:t>
            </w:r>
          </w:p>
          <w:p>
            <w:pPr>
              <w:pStyle w:val="0"/>
              <w:spacing w:line="360" w:lineRule="auto"/>
              <w:ind w:left="315" w:hanging="315"/>
              <w:rPr>
                <w:rFonts w:hint="default"/>
              </w:rPr>
            </w:pPr>
            <w:r>
              <w:rPr>
                <w:rFonts w:hint="eastAsia"/>
              </w:rPr>
              <w:t>　</w:t>
            </w:r>
            <w:r>
              <w:rPr>
                <w:rFonts w:hint="default"/>
              </w:rPr>
              <w:t>3</w:t>
            </w:r>
            <w:r>
              <w:rPr>
                <w:rFonts w:hint="eastAsia"/>
              </w:rPr>
              <w:t>　法人の場合は、商業登記簿謄本及び定款の写し</w:t>
            </w:r>
          </w:p>
          <w:p>
            <w:pPr>
              <w:pStyle w:val="0"/>
              <w:spacing w:line="360" w:lineRule="auto"/>
              <w:ind w:left="315" w:hanging="315"/>
              <w:rPr>
                <w:rFonts w:hint="default"/>
              </w:rPr>
            </w:pPr>
            <w:r>
              <w:rPr>
                <w:rFonts w:hint="eastAsia"/>
              </w:rPr>
              <w:t>　</w:t>
            </w:r>
            <w:r>
              <w:rPr>
                <w:rFonts w:hint="default"/>
              </w:rPr>
              <w:t>4</w:t>
            </w:r>
            <w:r>
              <w:rPr>
                <w:rFonts w:hint="eastAsia"/>
              </w:rPr>
              <w:t>　営業所の平面図及び付近見</w:t>
            </w:r>
            <w:bookmarkStart w:id="0" w:name="_GoBack"/>
            <w:bookmarkEnd w:id="0"/>
            <w:r>
              <w:rPr>
                <w:rFonts w:hint="eastAsia"/>
              </w:rPr>
              <w:t>取図</w:t>
            </w:r>
            <w:r>
              <w:rPr>
                <w:rFonts w:hint="default"/>
              </w:rPr>
              <w:t>(</w:t>
            </w:r>
            <w:r>
              <w:rPr>
                <w:rFonts w:hint="eastAsia"/>
              </w:rPr>
              <w:t>様式第</w:t>
            </w:r>
            <w:r>
              <w:rPr>
                <w:rFonts w:hint="default"/>
              </w:rPr>
              <w:t>6</w:t>
            </w:r>
            <w:r>
              <w:rPr>
                <w:rFonts w:hint="eastAsia"/>
              </w:rPr>
              <w:t>号</w:t>
            </w:r>
            <w:r>
              <w:rPr>
                <w:rFonts w:hint="default"/>
              </w:rPr>
              <w:t>)</w:t>
            </w:r>
            <w:r>
              <w:rPr>
                <w:rFonts w:hint="eastAsia"/>
              </w:rPr>
              <w:t>並びに写真</w:t>
            </w:r>
          </w:p>
          <w:p>
            <w:pPr>
              <w:pStyle w:val="0"/>
              <w:spacing w:line="360" w:lineRule="auto"/>
              <w:ind w:left="315" w:hanging="315"/>
              <w:rPr>
                <w:rFonts w:hint="default"/>
              </w:rPr>
            </w:pPr>
            <w:r>
              <w:rPr>
                <w:rFonts w:hint="eastAsia"/>
              </w:rPr>
              <w:t>　</w:t>
            </w:r>
            <w:r>
              <w:rPr>
                <w:rFonts w:hint="default"/>
              </w:rPr>
              <w:t>5</w:t>
            </w:r>
            <w:r>
              <w:rPr>
                <w:rFonts w:hint="eastAsia"/>
              </w:rPr>
              <w:t>　専属責任技術者名簿</w:t>
            </w:r>
            <w:r>
              <w:rPr>
                <w:rFonts w:hint="default"/>
              </w:rPr>
              <w:t>(</w:t>
            </w:r>
            <w:r>
              <w:rPr>
                <w:rFonts w:hint="eastAsia"/>
              </w:rPr>
              <w:t>別添様式第</w:t>
            </w:r>
            <w:r>
              <w:rPr>
                <w:rFonts w:hint="default"/>
              </w:rPr>
              <w:t>1</w:t>
            </w:r>
            <w:r>
              <w:rPr>
                <w:rFonts w:hint="eastAsia"/>
              </w:rPr>
              <w:t>号</w:t>
            </w:r>
            <w:r>
              <w:rPr>
                <w:rFonts w:hint="default"/>
              </w:rPr>
              <w:t>)</w:t>
            </w:r>
          </w:p>
          <w:p>
            <w:pPr>
              <w:pStyle w:val="0"/>
              <w:ind w:left="315" w:hanging="315"/>
              <w:rPr>
                <w:rFonts w:hint="default"/>
              </w:rPr>
            </w:pPr>
            <w:r>
              <w:rPr>
                <w:rFonts w:hint="eastAsia"/>
              </w:rPr>
              <w:t>　</w:t>
            </w:r>
            <w:r>
              <w:rPr>
                <w:rFonts w:hint="default"/>
              </w:rPr>
              <w:t>6</w:t>
            </w:r>
            <w:r>
              <w:rPr>
                <w:rFonts w:hint="eastAsia"/>
              </w:rPr>
              <w:t>　工事の施工に必要な設備及び器材を有していることを証する書類</w:t>
            </w:r>
            <w:r>
              <w:rPr>
                <w:rFonts w:hint="default"/>
              </w:rPr>
              <w:t>(</w:t>
            </w:r>
            <w:r>
              <w:rPr>
                <w:rFonts w:hint="eastAsia"/>
              </w:rPr>
              <w:t>別添様式第</w:t>
            </w:r>
            <w:r>
              <w:rPr>
                <w:rFonts w:hint="default"/>
              </w:rPr>
              <w:t>2</w:t>
            </w:r>
            <w:r>
              <w:rPr>
                <w:rFonts w:hint="eastAsia"/>
              </w:rPr>
              <w:t>号</w:t>
            </w:r>
            <w:r>
              <w:rPr>
                <w:rFonts w:hint="default"/>
              </w:rPr>
              <w:t>)</w:t>
            </w:r>
          </w:p>
        </w:tc>
      </w:tr>
    </w:tbl>
    <w:p>
      <w:pPr>
        <w:pStyle w:val="0"/>
        <w:ind w:left="-140" w:leftChars="-66" w:firstLine="140" w:firstLineChars="66"/>
        <w:rPr>
          <w:rFonts w:hint="default"/>
        </w:rPr>
      </w:pPr>
    </w:p>
    <w:sectPr>
      <w:pgSz w:w="11906" w:h="16838"/>
      <w:pgMar w:top="1701" w:right="1416" w:bottom="1701" w:left="1701" w:header="284" w:footer="284" w:gutter="0"/>
      <w:cols w:space="720"/>
      <w:textDirection w:val="lrTb"/>
      <w:docGrid w:type="linesAndChars" w:linePitch="335" w:charSpace="532"/>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ＪＳゴシック">
    <w:panose1 w:val="00000000000000000000"/>
    <w:charset w:val="80"/>
    <w:family w:val="modern"/>
    <w:notTrueType/>
    <w:pitch w:val="fixed"/>
    <w:sig w:usb0="00000000" w:usb1="00000000" w:usb2="00000000" w:usb3="00000000" w:csb0="00000200" w:csb1="00000000"/>
  </w:font>
  <w:font w:name="ＭＳ ゴシック">
    <w:panose1 w:val="00000000000000000000"/>
    <w:charset w:val="80"/>
    <w:family w:val="moder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oNotTrackFormatting/>
  <w:defaultTabStop w:val="851"/>
  <w:drawingGridHorizontalSpacing w:val="106"/>
  <w:drawingGridVerticalSpacing w:val="335"/>
  <w:displayHorizontalDrawingGridEvery w:val="0"/>
  <w:characterSpacingControl w:val="compressPunctuation"/>
  <w:strictFirstAndLastChars/>
  <w:hdrShapeDefaults>
    <o:shapelayout v:ext="edit"/>
  </w:hdrShapeDefaults>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wordWrap w:val="0"/>
      <w:overflowPunct w:val="0"/>
      <w:autoSpaceDE w:val="0"/>
      <w:autoSpaceDN w:val="0"/>
      <w:adjustRightInd w:val="0"/>
      <w:spacing w:line="180" w:lineRule="atLeast"/>
      <w:jc w:val="both"/>
    </w:pPr>
    <w:rPr>
      <w:rFonts w:ascii="ＭＳ 明朝" w:hAnsi="ＭＳ 明朝"/>
      <w:kern w:val="2"/>
      <w:sz w:val="21"/>
    </w:rPr>
  </w:style>
  <w:style w:type="paragraph" w:styleId="1">
    <w:name w:val="heading 1"/>
    <w:basedOn w:val="0"/>
    <w:next w:val="0"/>
    <w:link w:val="15"/>
    <w:uiPriority w:val="0"/>
    <w:qFormat/>
    <w:pPr>
      <w:keepNext w:val="1"/>
      <w:textAlignment w:val="baseline"/>
      <w:outlineLvl w:val="0"/>
    </w:pPr>
    <w:rPr>
      <w:rFonts w:ascii="Arial" w:hAnsi="Arial" w:eastAsia="ＪＳゴシック"/>
      <w:kern w:val="24"/>
      <w:sz w:val="24"/>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customStyle="1">
    <w:name w:val="見出し 1 (文字)"/>
    <w:basedOn w:val="10"/>
    <w:next w:val="15"/>
    <w:link w:val="1"/>
    <w:uiPriority w:val="0"/>
    <w:rPr>
      <w:rFonts w:asciiTheme="majorHAnsi" w:hAnsiTheme="majorHAnsi" w:eastAsiaTheme="majorEastAsia"/>
      <w:kern w:val="2"/>
      <w:sz w:val="24"/>
    </w:rPr>
  </w:style>
  <w:style w:type="paragraph" w:styleId="16">
    <w:name w:val="header"/>
    <w:basedOn w:val="0"/>
    <w:next w:val="16"/>
    <w:link w:val="17"/>
    <w:uiPriority w:val="0"/>
    <w:pPr>
      <w:tabs>
        <w:tab w:val="center" w:leader="none" w:pos="4252"/>
        <w:tab w:val="right" w:leader="none" w:pos="8504"/>
      </w:tabs>
      <w:adjustRightInd w:val="1"/>
      <w:snapToGrid w:val="0"/>
      <w:spacing w:line="240" w:lineRule="auto"/>
    </w:pPr>
  </w:style>
  <w:style w:type="character" w:styleId="17" w:customStyle="1">
    <w:name w:val="ヘッダー (文字)"/>
    <w:basedOn w:val="10"/>
    <w:next w:val="17"/>
    <w:link w:val="16"/>
    <w:uiPriority w:val="0"/>
    <w:rPr>
      <w:rFonts w:ascii="ＭＳ 明朝" w:hAnsi="ＭＳ 明朝"/>
      <w:kern w:val="2"/>
      <w:sz w:val="21"/>
    </w:rPr>
  </w:style>
  <w:style w:type="paragraph" w:styleId="18">
    <w:name w:val="footer"/>
    <w:basedOn w:val="0"/>
    <w:next w:val="18"/>
    <w:link w:val="19"/>
    <w:uiPriority w:val="0"/>
    <w:pPr>
      <w:tabs>
        <w:tab w:val="center" w:leader="none" w:pos="4252"/>
        <w:tab w:val="right" w:leader="none" w:pos="8504"/>
      </w:tabs>
      <w:snapToGrid w:val="0"/>
    </w:pPr>
  </w:style>
  <w:style w:type="character" w:styleId="19" w:customStyle="1">
    <w:name w:val="フッター (文字)"/>
    <w:basedOn w:val="10"/>
    <w:next w:val="19"/>
    <w:link w:val="18"/>
    <w:uiPriority w:val="0"/>
    <w:rPr>
      <w:rFonts w:ascii="ＭＳ 明朝" w:hAnsi="ＭＳ 明朝"/>
      <w:kern w:val="2"/>
      <w:sz w:val="21"/>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4</TotalTime>
  <Pages>1</Pages>
  <Words>256</Words>
  <Characters>122</Characters>
  <Application>JUST Note</Application>
  <Lines>1</Lines>
  <Paragraphs>1</Paragraphs>
  <Company>宝達志水町</Company>
  <CharactersWithSpaces>377</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様式第5号(第5条関係)</dc:title>
  <dc:creator>(株)ぎょうせい</dc:creator>
  <cp:lastModifiedBy>向田 康二</cp:lastModifiedBy>
  <dcterms:created xsi:type="dcterms:W3CDTF">2014-01-09T23:33:00Z</dcterms:created>
  <dcterms:modified xsi:type="dcterms:W3CDTF">2020-01-07T06:15:19Z</dcterms:modified>
  <cp:revision>4</cp:revision>
</cp:coreProperties>
</file>