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様式第１号（第５条関係）</w:t>
      </w: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石川県立宝達高等学校通学定期乗車券購入費支援金交付申請書</w:t>
      </w:r>
    </w:p>
    <w:p>
      <w:pPr>
        <w:pStyle w:val="0"/>
        <w:rPr>
          <w:rFonts w:hint="default" w:asciiTheme="minorEastAsia" w:hAnsiTheme="minorEastAsia" w:eastAsiaTheme="minorEastAsia"/>
          <w:color w:val="auto"/>
          <w:kern w:val="0"/>
        </w:rPr>
      </w:pPr>
    </w:p>
    <w:p>
      <w:pPr>
        <w:pStyle w:val="0"/>
        <w:ind w:firstLine="24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宝達志水町長　様</w:t>
      </w:r>
    </w:p>
    <w:p>
      <w:pPr>
        <w:pStyle w:val="0"/>
        <w:rPr>
          <w:rFonts w:hint="default" w:asciiTheme="minorEastAsia" w:hAnsiTheme="minorEastAsia" w:eastAsiaTheme="minorEastAsia"/>
          <w:color w:val="auto"/>
          <w:kern w:val="0"/>
        </w:rPr>
      </w:pPr>
    </w:p>
    <w:p>
      <w:pPr>
        <w:pStyle w:val="0"/>
        <w:ind w:firstLine="3840" w:firstLineChars="16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申請者（保護者）</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　　所</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氏　　名　　　　　　　　　　　印</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電話番号</w:t>
      </w:r>
    </w:p>
    <w:p>
      <w:pPr>
        <w:pStyle w:val="0"/>
        <w:rPr>
          <w:rFonts w:hint="default" w:asciiTheme="minorEastAsia" w:hAnsiTheme="minorEastAsia" w:eastAsiaTheme="minorEastAsia"/>
          <w:color w:val="auto"/>
          <w:kern w:val="0"/>
        </w:rPr>
      </w:pPr>
    </w:p>
    <w:p>
      <w:pPr>
        <w:pStyle w:val="0"/>
        <w:ind w:firstLine="24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石川県立宝達高等学校の生徒の定期券購入に係る支援金の交付に関する要綱第５条により、下記のとおり支援金の交付を申請します。</w:t>
      </w:r>
    </w:p>
    <w:p>
      <w:pPr>
        <w:pStyle w:val="0"/>
        <w:rPr>
          <w:rFonts w:hint="default" w:asciiTheme="minorEastAsia" w:hAnsiTheme="minorEastAsia" w:eastAsiaTheme="minorEastAsia"/>
          <w:color w:val="auto"/>
          <w:kern w:val="0"/>
        </w:rPr>
      </w:pPr>
    </w:p>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記</w:t>
      </w:r>
    </w:p>
    <w:p>
      <w:pPr>
        <w:pStyle w:val="0"/>
        <w:rPr>
          <w:rFonts w:hint="default" w:asciiTheme="minorEastAsia" w:hAnsiTheme="minorEastAsia" w:eastAsiaTheme="minorEastAsia"/>
          <w:color w:val="auto"/>
          <w:kern w:val="0"/>
        </w:rPr>
      </w:pPr>
    </w:p>
    <w:tbl>
      <w:tblPr>
        <w:tblStyle w:val="11"/>
        <w:tblW w:w="97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4376"/>
        <w:gridCol w:w="825"/>
        <w:gridCol w:w="327"/>
        <w:gridCol w:w="709"/>
        <w:gridCol w:w="1784"/>
      </w:tblGrid>
      <w:tr>
        <w:trPr>
          <w:trHeight w:val="455" w:hRule="atLeast"/>
        </w:trPr>
        <w:tc>
          <w:tcPr>
            <w:tcW w:w="1702"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86"/>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（ふりがな）</w:t>
            </w:r>
          </w:p>
          <w:p>
            <w:pPr>
              <w:pStyle w:val="0"/>
              <w:ind w:left="-86"/>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生徒氏名</w:t>
            </w:r>
          </w:p>
        </w:tc>
        <w:tc>
          <w:tcPr>
            <w:tcW w:w="437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kern w:val="0"/>
              </w:rPr>
            </w:pPr>
          </w:p>
        </w:tc>
        <w:tc>
          <w:tcPr>
            <w:tcW w:w="82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fitText w:val="480" w:id="1"/>
              </w:rPr>
              <w:t>生年</w:t>
            </w:r>
          </w:p>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fitText w:val="480" w:id="2"/>
              </w:rPr>
              <w:t>月日</w:t>
            </w:r>
          </w:p>
        </w:tc>
        <w:tc>
          <w:tcPr>
            <w:tcW w:w="2820"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480" w:firstLineChars="20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年　　月　　日生</w:t>
            </w:r>
          </w:p>
        </w:tc>
      </w:tr>
      <w:tr>
        <w:trPr>
          <w:trHeight w:val="295" w:hRule="atLeast"/>
        </w:trPr>
        <w:tc>
          <w:tcPr>
            <w:tcW w:w="17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86"/>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学</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校</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名</w:t>
            </w:r>
          </w:p>
        </w:tc>
        <w:tc>
          <w:tcPr>
            <w:tcW w:w="4376" w:type="dxa"/>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石川県立宝達高等学校</w:t>
            </w:r>
          </w:p>
        </w:tc>
        <w:tc>
          <w:tcPr>
            <w:tcW w:w="825" w:type="dxa"/>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学年</w:t>
            </w:r>
          </w:p>
        </w:tc>
        <w:tc>
          <w:tcPr>
            <w:tcW w:w="2820"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第　　　学年</w:t>
            </w:r>
          </w:p>
        </w:tc>
      </w:tr>
      <w:tr>
        <w:trPr>
          <w:trHeight w:val="485" w:hRule="atLeast"/>
        </w:trPr>
        <w:tc>
          <w:tcPr>
            <w:tcW w:w="170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86"/>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通学区間及び定期券の期間</w:t>
            </w:r>
          </w:p>
        </w:tc>
        <w:tc>
          <w:tcPr>
            <w:tcW w:w="5528" w:type="dxa"/>
            <w:gridSpan w:val="3"/>
            <w:vAlign w:val="center"/>
          </w:tcPr>
          <w:p>
            <w:pPr>
              <w:pStyle w:val="0"/>
              <w:ind w:left="-86"/>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駅　　～　　宝達駅</w:t>
            </w:r>
          </w:p>
          <w:p>
            <w:pPr>
              <w:pStyle w:val="0"/>
              <w:ind w:left="-86" w:firstLine="240" w:firstLineChars="1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年　月　日　～　　　　年　月　日</w:t>
            </w:r>
          </w:p>
        </w:tc>
        <w:tc>
          <w:tcPr>
            <w:tcW w:w="709" w:type="dxa"/>
            <w:vAlign w:val="center"/>
          </w:tcPr>
          <w:p>
            <w:pPr>
              <w:pStyle w:val="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購入金額</w:t>
            </w:r>
          </w:p>
        </w:tc>
        <w:tc>
          <w:tcPr>
            <w:tcW w:w="178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86"/>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円</w:t>
            </w:r>
          </w:p>
        </w:tc>
      </w:tr>
      <w:tr>
        <w:trPr>
          <w:trHeight w:val="655" w:hRule="atLeast"/>
        </w:trPr>
        <w:tc>
          <w:tcPr>
            <w:tcW w:w="17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86"/>
              <w:jc w:val="both"/>
              <w:rPr>
                <w:rFonts w:hint="default" w:asciiTheme="minorEastAsia" w:hAnsiTheme="minorEastAsia" w:eastAsiaTheme="minorEastAsia"/>
                <w:kern w:val="0"/>
              </w:rPr>
            </w:pPr>
          </w:p>
        </w:tc>
        <w:tc>
          <w:tcPr>
            <w:tcW w:w="5528" w:type="dxa"/>
            <w:gridSpan w:val="3"/>
            <w:vAlign w:val="center"/>
          </w:tcPr>
          <w:p>
            <w:pPr>
              <w:pStyle w:val="0"/>
              <w:ind w:left="-86" w:firstLine="2400" w:firstLineChars="10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駅　　～　　宝達駅</w:t>
            </w:r>
          </w:p>
          <w:p>
            <w:pPr>
              <w:pStyle w:val="0"/>
              <w:ind w:left="-86" w:firstLine="720" w:firstLineChars="3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年　月　日　～　　　　年　月　日</w:t>
            </w:r>
          </w:p>
        </w:tc>
        <w:tc>
          <w:tcPr>
            <w:tcW w:w="709" w:type="dxa"/>
            <w:vAlign w:val="center"/>
          </w:tcPr>
          <w:p>
            <w:pPr>
              <w:pStyle w:val="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購入金額</w:t>
            </w:r>
          </w:p>
        </w:tc>
        <w:tc>
          <w:tcPr>
            <w:tcW w:w="178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86"/>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円</w:t>
            </w:r>
          </w:p>
        </w:tc>
      </w:tr>
      <w:tr>
        <w:trPr>
          <w:trHeight w:val="465" w:hRule="atLeast"/>
        </w:trPr>
        <w:tc>
          <w:tcPr>
            <w:tcW w:w="17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86"/>
              <w:jc w:val="both"/>
              <w:rPr>
                <w:rFonts w:hint="default" w:asciiTheme="minorEastAsia" w:hAnsiTheme="minorEastAsia" w:eastAsiaTheme="minorEastAsia"/>
                <w:kern w:val="0"/>
              </w:rPr>
            </w:pPr>
          </w:p>
        </w:tc>
        <w:tc>
          <w:tcPr>
            <w:tcW w:w="55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6" w:firstLine="2400" w:firstLineChars="10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駅　　～　　宝達駅</w:t>
            </w:r>
          </w:p>
          <w:p>
            <w:pPr>
              <w:pStyle w:val="0"/>
              <w:ind w:left="-86" w:leftChars="0" w:firstLine="960" w:firstLineChars="4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年　月　日　～　　　　年　月　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購入金額</w:t>
            </w:r>
          </w:p>
        </w:tc>
        <w:tc>
          <w:tcPr>
            <w:tcW w:w="1784"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ind w:left="-86"/>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円</w:t>
            </w:r>
          </w:p>
        </w:tc>
      </w:tr>
      <w:tr>
        <w:trPr>
          <w:trHeight w:val="455" w:hRule="atLeast"/>
        </w:trPr>
        <w:tc>
          <w:tcPr>
            <w:tcW w:w="17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6" w:leftChars="0" w:firstLine="2400" w:firstLineChars="10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駅　　～　　宝達駅</w:t>
            </w:r>
          </w:p>
          <w:p>
            <w:pPr>
              <w:pStyle w:val="0"/>
              <w:jc w:val="both"/>
              <w:rPr>
                <w:rFonts w:hint="eastAsia"/>
                <w:color w:val="auto"/>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年　月　日　～　　　　年　月　日</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購入金額</w:t>
            </w:r>
          </w:p>
        </w:tc>
        <w:tc>
          <w:tcPr>
            <w:tcW w:w="1784"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trHeight w:val="625" w:hRule="atLeast"/>
        </w:trPr>
        <w:tc>
          <w:tcPr>
            <w:tcW w:w="17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6" w:firstLine="2400" w:firstLineChars="10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駅　　～　　宝達駅</w:t>
            </w:r>
          </w:p>
          <w:p>
            <w:pPr>
              <w:pStyle w:val="0"/>
              <w:ind w:left="-86" w:firstLine="720" w:firstLineChars="300"/>
              <w:jc w:val="both"/>
              <w:rPr>
                <w:rFonts w:hint="eastAsia"/>
                <w:color w:val="auto"/>
              </w:rPr>
            </w:pPr>
            <w:r>
              <w:rPr>
                <w:rFonts w:hint="eastAsia" w:asciiTheme="minorEastAsia" w:hAnsiTheme="minorEastAsia" w:eastAsiaTheme="minorEastAsia"/>
                <w:color w:val="auto"/>
                <w:kern w:val="0"/>
              </w:rPr>
              <w:t>　年　月　日　～　　　　年　月　日</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asciiTheme="minorEastAsia" w:hAnsiTheme="minorEastAsia" w:eastAsiaTheme="minorEastAsia"/>
                <w:color w:val="auto"/>
                <w:kern w:val="0"/>
              </w:rPr>
              <w:t>購入金額</w:t>
            </w:r>
          </w:p>
        </w:tc>
        <w:tc>
          <w:tcPr>
            <w:tcW w:w="1784"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trHeight w:val="615" w:hRule="atLeast"/>
        </w:trPr>
        <w:tc>
          <w:tcPr>
            <w:tcW w:w="170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6" w:firstLine="2400" w:firstLineChars="10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駅　　～　　宝達駅</w:t>
            </w:r>
          </w:p>
          <w:p>
            <w:pPr>
              <w:pStyle w:val="0"/>
              <w:ind w:left="-86" w:firstLine="720" w:firstLineChars="300"/>
              <w:jc w:val="both"/>
              <w:rPr>
                <w:rFonts w:hint="eastAsia"/>
                <w:color w:val="auto"/>
              </w:rPr>
            </w:pPr>
            <w:r>
              <w:rPr>
                <w:rFonts w:hint="eastAsia" w:asciiTheme="minorEastAsia" w:hAnsiTheme="minorEastAsia" w:eastAsiaTheme="minorEastAsia"/>
                <w:color w:val="auto"/>
                <w:kern w:val="0"/>
              </w:rPr>
              <w:t>　年　月　日　～　　　　年　月　日</w:t>
            </w: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購入金額</w:t>
            </w:r>
          </w:p>
        </w:tc>
        <w:tc>
          <w:tcPr>
            <w:tcW w:w="1784"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eastAsia"/>
                <w:color w:val="auto"/>
              </w:rPr>
            </w:pPr>
            <w:r>
              <w:rPr>
                <w:rFonts w:hint="eastAsia"/>
                <w:color w:val="auto"/>
              </w:rPr>
              <w:t>円</w:t>
            </w:r>
          </w:p>
        </w:tc>
      </w:tr>
      <w:tr>
        <w:trPr>
          <w:trHeight w:val="559" w:hRule="atLeast"/>
        </w:trPr>
        <w:tc>
          <w:tcPr>
            <w:tcW w:w="1702"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6237" w:type="dxa"/>
            <w:gridSpan w:val="4"/>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86" w:right="24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定期券購入金額合計</w:t>
            </w:r>
          </w:p>
        </w:tc>
        <w:tc>
          <w:tcPr>
            <w:tcW w:w="1784"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ind w:left="-86"/>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円</w:t>
            </w:r>
          </w:p>
        </w:tc>
      </w:tr>
      <w:tr>
        <w:trPr>
          <w:trHeight w:val="567" w:hRule="atLeast"/>
        </w:trPr>
        <w:tc>
          <w:tcPr>
            <w:tcW w:w="170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ind w:left="-86"/>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※支援金額</w:t>
            </w:r>
          </w:p>
        </w:tc>
        <w:tc>
          <w:tcPr>
            <w:tcW w:w="6237" w:type="dxa"/>
            <w:gridSpan w:val="4"/>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86" w:firstLine="240" w:firstLineChars="100"/>
              <w:jc w:val="both"/>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合計　　　　　　　　　　　　円（※事務局記入欄）</w:t>
            </w:r>
          </w:p>
        </w:tc>
        <w:tc>
          <w:tcPr>
            <w:tcW w:w="1784"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３割支援</w:t>
            </w:r>
          </w:p>
        </w:tc>
      </w:tr>
    </w:tbl>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※合計額に</w:t>
      </w:r>
      <w:r>
        <w:rPr>
          <w:rFonts w:hint="eastAsia" w:asciiTheme="minorEastAsia" w:hAnsiTheme="minorEastAsia" w:eastAsiaTheme="minorEastAsia"/>
          <w:color w:val="auto"/>
        </w:rPr>
        <w:t>100</w:t>
      </w:r>
      <w:r>
        <w:rPr>
          <w:rFonts w:hint="eastAsia" w:asciiTheme="minorEastAsia" w:hAnsiTheme="minorEastAsia" w:eastAsiaTheme="minorEastAsia"/>
          <w:color w:val="auto"/>
        </w:rPr>
        <w:t>分の</w:t>
      </w:r>
      <w:r>
        <w:rPr>
          <w:rFonts w:hint="eastAsia" w:asciiTheme="minorEastAsia" w:hAnsiTheme="minorEastAsia" w:eastAsiaTheme="minorEastAsia"/>
          <w:color w:val="auto"/>
        </w:rPr>
        <w:t>30</w:t>
      </w:r>
      <w:r>
        <w:rPr>
          <w:rFonts w:hint="eastAsia" w:asciiTheme="minorEastAsia" w:hAnsiTheme="minorEastAsia" w:eastAsiaTheme="minorEastAsia"/>
          <w:color w:val="auto"/>
        </w:rPr>
        <w:t>を乗じて得た額に対し</w:t>
      </w:r>
      <w:r>
        <w:rPr>
          <w:rFonts w:hint="eastAsia" w:asciiTheme="minorEastAsia" w:hAnsiTheme="minorEastAsia" w:eastAsiaTheme="minorEastAsia"/>
          <w:color w:val="auto"/>
        </w:rPr>
        <w:t>100</w:t>
      </w:r>
      <w:r>
        <w:rPr>
          <w:rFonts w:hint="eastAsia" w:asciiTheme="minorEastAsia" w:hAnsiTheme="minorEastAsia" w:eastAsiaTheme="minorEastAsia"/>
          <w:color w:val="auto"/>
        </w:rPr>
        <w:t>円未満切り捨て。</w:t>
      </w:r>
    </w:p>
    <w:p>
      <w:pPr>
        <w:pStyle w:val="0"/>
        <w:widowControl w:val="0"/>
        <w:autoSpaceDE w:val="0"/>
        <w:autoSpaceDN w:val="0"/>
        <w:adjustRightInd w:val="0"/>
        <w:ind w:leftChars="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※添付書類　①</w:t>
      </w:r>
      <w:r>
        <w:rPr>
          <w:rFonts w:hint="eastAsia" w:asciiTheme="minorEastAsia" w:hAnsiTheme="minorEastAsia" w:eastAsiaTheme="minorEastAsia"/>
          <w:color w:val="auto"/>
          <w:kern w:val="0"/>
        </w:rPr>
        <w:t>在学証明書　②購入した定期券（表裏両面）の写し</w:t>
      </w:r>
      <w:bookmarkStart w:id="0" w:name="_GoBack"/>
      <w:bookmarkEnd w:id="0"/>
    </w:p>
    <w:sectPr>
      <w:pgSz w:w="11906" w:h="16838"/>
      <w:pgMar w:top="1474" w:right="1474" w:bottom="1418"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rFonts w:ascii="ＭＳ 明朝" w:hAnsi="ＭＳ 明朝"/>
      <w:sz w:val="24"/>
    </w:rPr>
  </w:style>
  <w:style w:type="paragraph" w:styleId="16">
    <w:name w:val="List Paragraph"/>
    <w:basedOn w:val="0"/>
    <w:next w:val="16"/>
    <w:link w:val="0"/>
    <w:uiPriority w:val="0"/>
    <w:qFormat/>
    <w:pPr>
      <w:ind w:left="840" w:leftChars="40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Note Heading"/>
    <w:basedOn w:val="0"/>
    <w:next w:val="0"/>
    <w:link w:val="20"/>
    <w:uiPriority w:val="0"/>
    <w:pPr>
      <w:jc w:val="center"/>
    </w:pPr>
    <w:rPr>
      <w:rFonts w:asciiTheme="minorEastAsia" w:hAnsiTheme="minorEastAsia" w:eastAsiaTheme="minorEastAsia"/>
    </w:rPr>
  </w:style>
  <w:style w:type="character" w:styleId="20" w:customStyle="1">
    <w:name w:val="記 (文字)"/>
    <w:basedOn w:val="10"/>
    <w:next w:val="20"/>
    <w:link w:val="19"/>
    <w:uiPriority w:val="0"/>
    <w:rPr>
      <w:rFonts w:asciiTheme="minorEastAsia" w:hAnsiTheme="minorEastAsia" w:eastAsiaTheme="minorEastAsia"/>
      <w:sz w:val="24"/>
    </w:rPr>
  </w:style>
  <w:style w:type="paragraph" w:styleId="21">
    <w:name w:val="Closing"/>
    <w:basedOn w:val="0"/>
    <w:next w:val="21"/>
    <w:link w:val="22"/>
    <w:uiPriority w:val="0"/>
    <w:pPr>
      <w:jc w:val="right"/>
    </w:pPr>
    <w:rPr>
      <w:rFonts w:asciiTheme="minorEastAsia" w:hAnsiTheme="minorEastAsia" w:eastAsiaTheme="minorEastAsia"/>
    </w:rPr>
  </w:style>
  <w:style w:type="character" w:styleId="22" w:customStyle="1">
    <w:name w:val="結語 (文字)"/>
    <w:basedOn w:val="10"/>
    <w:next w:val="22"/>
    <w:link w:val="21"/>
    <w:uiPriority w:val="0"/>
    <w:rPr>
      <w:rFonts w:asciiTheme="minorEastAsia" w:hAnsiTheme="minorEastAsia" w:eastAsiaTheme="minorEastAsia"/>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3</Pages>
  <Words>5</Words>
  <Characters>724</Characters>
  <Application>JUST Note</Application>
  <Lines>697</Lines>
  <Paragraphs>75</Paragraphs>
  <Company>宝達志水町</Company>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m-akita</dc:creator>
  <cp:lastModifiedBy>秋田 正之</cp:lastModifiedBy>
  <cp:lastPrinted>2020-03-13T04:58:40Z</cp:lastPrinted>
  <dcterms:created xsi:type="dcterms:W3CDTF">2019-10-09T06:27:00Z</dcterms:created>
  <dcterms:modified xsi:type="dcterms:W3CDTF">2020-04-05T01:10:38Z</dcterms:modified>
  <cp:revision>13</cp:revision>
</cp:coreProperties>
</file>