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町民税・県民税・森林環境税（特別徴収）の納期の特例承諾申請書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宝達志水町長</w:t>
      </w: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申請者　住　　所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（所在地）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氏　　名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（名　称）　　　　　　　　　　　　印</w:t>
      </w:r>
    </w:p>
    <w:p>
      <w:pPr>
        <w:pStyle w:val="0"/>
        <w:ind w:firstLine="4080" w:firstLineChars="17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地方税法第３２１条の５の２および宝達志水町税条例４１条の規定により、納期の特例を承認されるよう申請します。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特別徴収義務者</w:t>
      </w:r>
    </w:p>
    <w:tbl>
      <w:tblPr>
        <w:tblStyle w:val="19"/>
        <w:tblW w:w="8363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559"/>
        <w:gridCol w:w="2976"/>
        <w:gridCol w:w="1277"/>
        <w:gridCol w:w="2551"/>
      </w:tblGrid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（名　称）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7" w:type="dxa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  <w:r>
              <w:rPr>
                <w:rFonts w:hint="default"/>
                <w:sz w:val="24"/>
              </w:rPr>
              <w:br w:type="textWrapping" w:clear="none"/>
            </w: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令和　　年度に町民税・県民税・森林環境税を特別徴収する者の数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（宝達志水町課税分）</w:t>
      </w:r>
      <w:bookmarkStart w:id="0" w:name="_GoBack"/>
      <w:bookmarkEnd w:id="0"/>
    </w:p>
    <w:tbl>
      <w:tblPr>
        <w:tblStyle w:val="19"/>
        <w:tblW w:w="2215" w:type="dxa"/>
        <w:tblInd w:w="6487" w:type="dxa"/>
        <w:tblLayout w:type="fixed"/>
        <w:tblLook w:firstRow="1" w:lastRow="0" w:firstColumn="1" w:lastColumn="0" w:noHBand="0" w:noVBand="1" w:val="04A0"/>
      </w:tblPr>
      <w:tblGrid>
        <w:gridCol w:w="2215"/>
      </w:tblGrid>
      <w:tr>
        <w:trPr>
          <w:trHeight w:val="747" w:hRule="atLeast"/>
        </w:trPr>
        <w:tc>
          <w:tcPr>
            <w:tcW w:w="221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　　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承認を受けようとする税額等</w:t>
      </w:r>
    </w:p>
    <w:tbl>
      <w:tblPr>
        <w:tblStyle w:val="19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394"/>
        <w:gridCol w:w="3916"/>
      </w:tblGrid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Ａ　特別徴収年税額</w:t>
            </w: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Ｂ　納入済税額および月数</w:t>
            </w:r>
          </w:p>
        </w:tc>
        <w:tc>
          <w:tcPr>
            <w:tcW w:w="3916" w:type="dxa"/>
            <w:vAlign w:val="top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月分まで　　　　　　　円　　　　　　　　　　　　　　　　　　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Ｃ　今後納付すべき税額（Ａ－Ｂ）</w:t>
            </w: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Ｄ　Ｃの１１月分までの税額</w:t>
            </w: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  <w:tr>
        <w:trPr/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　１２～５月分までの税額（Ｃ－Ｄ）</w:t>
            </w: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４　当町の徴収金について滞納、または納付・納入の遅延の事実がある場合はその事由</w:t>
      </w:r>
    </w:p>
    <w:tbl>
      <w:tblPr>
        <w:tblStyle w:val="19"/>
        <w:tblW w:w="832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328"/>
      </w:tblGrid>
      <w:tr>
        <w:trPr>
          <w:trHeight w:val="535" w:hRule="atLeast"/>
        </w:trPr>
        <w:tc>
          <w:tcPr>
            <w:tcW w:w="832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５　最近１年以内に本申請書を提出し、取消の通知を受けたことの有無</w:t>
      </w:r>
    </w:p>
    <w:p>
      <w:pPr>
        <w:pStyle w:val="0"/>
        <w:ind w:left="210" w:leftChars="100" w:firstLine="6480" w:firstLineChars="2700"/>
        <w:rPr>
          <w:rFonts w:hint="default"/>
          <w:sz w:val="24"/>
        </w:rPr>
      </w:pPr>
      <w:r>
        <w:rPr>
          <w:rFonts w:hint="eastAsia"/>
          <w:sz w:val="24"/>
        </w:rPr>
        <w:t>（　有　・　無　）</w:t>
      </w:r>
    </w:p>
    <w:p>
      <w:pPr>
        <w:pStyle w:val="0"/>
        <w:ind w:firstLine="200" w:firstLineChars="100"/>
        <w:rPr>
          <w:rFonts w:hint="default"/>
          <w:sz w:val="20"/>
        </w:rPr>
      </w:pP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※　給与の支払いを受ける者が１０人以上になったときは、早急にその旨を届け出てください。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5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85</Words>
  <Characters>487</Characters>
  <Application>JUST Note</Application>
  <Lines>4</Lines>
  <Paragraphs>1</Paragraphs>
  <Company>宝達志水町</Company>
  <CharactersWithSpaces>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ke-matsuura</dc:creator>
  <cp:lastModifiedBy>田村 真悟</cp:lastModifiedBy>
  <cp:lastPrinted>2013-09-19T05:05:00Z</cp:lastPrinted>
  <dcterms:created xsi:type="dcterms:W3CDTF">2013-09-18T02:05:00Z</dcterms:created>
  <dcterms:modified xsi:type="dcterms:W3CDTF">2019-07-19T06:49:14Z</dcterms:modified>
  <cp:revision>13</cp:revision>
</cp:coreProperties>
</file>