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宝達志水町立押水第一小学校閉校後の利活用事業提案募集要項</w:t>
      </w:r>
    </w:p>
    <w:p>
      <w:pPr>
        <w:pStyle w:val="0"/>
        <w:spacing w:after="0" w:afterLines="0" w:afterAutospacing="0"/>
        <w:rPr>
          <w:rFonts w:hint="eastAsia" w:asciiTheme="minorEastAsia" w:hAnsiTheme="minorEastAsia" w:eastAsiaTheme="minorEastAsia"/>
          <w:color w:val="auto"/>
          <w:sz w:val="21"/>
        </w:rPr>
      </w:pPr>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押水第一小学校（以下、「押水第一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①敷地面積：</w:t>
      </w:r>
      <w:r>
        <w:rPr>
          <w:rFonts w:hint="eastAsia" w:asciiTheme="minorEastAsia" w:hAnsiTheme="minorEastAsia" w:eastAsiaTheme="minorEastAsia"/>
          <w:color w:val="000000" w:themeColor="text1"/>
          <w:sz w:val="21"/>
        </w:rPr>
        <w:t>16,641</w:t>
      </w: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うち、運動場用地</w:t>
      </w:r>
      <w:r>
        <w:rPr>
          <w:rFonts w:hint="eastAsia" w:asciiTheme="minorEastAsia" w:hAnsiTheme="minorEastAsia" w:eastAsiaTheme="minorEastAsia"/>
          <w:color w:val="000000" w:themeColor="text1"/>
          <w:spacing w:val="0"/>
          <w:w w:val="100"/>
          <w:position w:val="0"/>
          <w:sz w:val="21"/>
          <w:shd w:val="clear" w:color="auto" w:fill="auto"/>
        </w:rPr>
        <w:t>8,811</w:t>
      </w:r>
      <w:r>
        <w:rPr>
          <w:rFonts w:hint="eastAsia" w:asciiTheme="minorEastAsia" w:hAnsiTheme="minorEastAsia" w:eastAsiaTheme="minorEastAsia"/>
          <w:color w:val="000000" w:themeColor="text1"/>
          <w:spacing w:val="0"/>
          <w:w w:val="100"/>
          <w:position w:val="0"/>
          <w:sz w:val="21"/>
          <w:shd w:val="clear" w:color="auto" w:fill="auto"/>
        </w:rPr>
        <w:t>㎡。そのほか敷地内に法定外公共物あり。</w:t>
      </w:r>
      <w:r>
        <w:rPr>
          <w:rFonts w:hint="eastAsia" w:asciiTheme="minorEastAsia" w:hAnsiTheme="minorEastAsia" w:eastAsiaTheme="minorEastAsia"/>
          <w:color w:val="000000" w:themeColor="text1"/>
          <w:sz w:val="21"/>
        </w:rPr>
        <w:t>）</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460"/>
          <w:w w:val="100"/>
          <w:position w:val="0"/>
          <w:sz w:val="21"/>
          <w:shd w:val="clear" w:color="auto" w:fill="auto"/>
          <w:fitText w:val="880" w:id="1"/>
        </w:rPr>
        <w:t>校</w:t>
      </w:r>
      <w:r>
        <w:rPr>
          <w:rFonts w:hint="eastAsia" w:asciiTheme="minorEastAsia" w:hAnsiTheme="minorEastAsia" w:eastAsiaTheme="minorEastAsia"/>
          <w:color w:val="000000" w:themeColor="text1"/>
          <w:spacing w:val="0"/>
          <w:w w:val="100"/>
          <w:position w:val="0"/>
          <w:sz w:val="21"/>
          <w:shd w:val="clear" w:color="auto" w:fill="auto"/>
          <w:fitText w:val="880" w:id="1"/>
        </w:rPr>
        <w:t>舎</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2,261</w:t>
      </w:r>
      <w:r>
        <w:rPr>
          <w:rFonts w:hint="eastAsia" w:asciiTheme="minorEastAsia" w:hAnsiTheme="minorEastAsia" w:eastAsiaTheme="minorEastAsia"/>
          <w:color w:val="000000" w:themeColor="text1"/>
          <w:spacing w:val="0"/>
          <w:w w:val="100"/>
          <w:position w:val="0"/>
          <w:sz w:val="21"/>
          <w:shd w:val="clear" w:color="auto" w:fill="auto"/>
        </w:rPr>
        <w:t>㎡・鉄筋コンクリート造・２階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25"/>
          <w:w w:val="100"/>
          <w:position w:val="0"/>
          <w:sz w:val="21"/>
          <w:shd w:val="clear" w:color="auto" w:fill="auto"/>
          <w:fitText w:val="880" w:id="2"/>
        </w:rPr>
        <w:t>体育</w:t>
      </w:r>
      <w:r>
        <w:rPr>
          <w:rFonts w:hint="eastAsia" w:asciiTheme="minorEastAsia" w:hAnsiTheme="minorEastAsia" w:eastAsiaTheme="minorEastAsia"/>
          <w:color w:val="000000" w:themeColor="text1"/>
          <w:spacing w:val="0"/>
          <w:w w:val="100"/>
          <w:position w:val="0"/>
          <w:sz w:val="21"/>
          <w:shd w:val="clear" w:color="auto" w:fill="auto"/>
          <w:fitText w:val="880" w:id="2"/>
        </w:rPr>
        <w:t>館</w:t>
      </w:r>
      <w:r>
        <w:rPr>
          <w:rFonts w:hint="eastAsia" w:asciiTheme="minorEastAsia" w:hAnsiTheme="minorEastAsia" w:eastAsiaTheme="minorEastAsia"/>
          <w:color w:val="000000" w:themeColor="text1"/>
          <w:spacing w:val="0"/>
          <w:w w:val="100"/>
          <w:position w:val="0"/>
          <w:sz w:val="21"/>
          <w:shd w:val="clear" w:color="auto" w:fill="auto"/>
        </w:rPr>
        <w:t>：延床面積</w:t>
      </w:r>
      <w:r>
        <w:rPr>
          <w:rFonts w:hint="eastAsia" w:asciiTheme="minorEastAsia" w:hAnsiTheme="minorEastAsia" w:eastAsiaTheme="minorEastAsia"/>
          <w:color w:val="000000" w:themeColor="text1"/>
          <w:spacing w:val="0"/>
          <w:w w:val="100"/>
          <w:position w:val="0"/>
          <w:sz w:val="21"/>
          <w:shd w:val="clear" w:color="auto" w:fill="auto"/>
        </w:rPr>
        <w:t>721</w:t>
      </w:r>
      <w:r>
        <w:rPr>
          <w:rFonts w:hint="eastAsia" w:asciiTheme="minorEastAsia" w:hAnsiTheme="minorEastAsia" w:eastAsiaTheme="minorEastAsia"/>
          <w:color w:val="000000" w:themeColor="text1"/>
          <w:spacing w:val="0"/>
          <w:w w:val="100"/>
          <w:position w:val="0"/>
          <w:sz w:val="21"/>
          <w:shd w:val="clear" w:color="auto" w:fill="auto"/>
        </w:rPr>
        <w:t>㎡・鉄骨造・１階</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000000" w:themeColor="text1"/>
          <w:sz w:val="21"/>
        </w:rPr>
      </w:pPr>
      <w:r>
        <w:rPr>
          <w:rFonts w:hint="eastAsia"/>
        </w:rPr>
        <w:t>　</w:t>
      </w:r>
      <w:r>
        <w:rPr>
          <w:rFonts w:hint="eastAsia" w:asciiTheme="minorEastAsia" w:hAnsiTheme="minorEastAsia" w:eastAsiaTheme="minorEastAsia"/>
          <w:color w:val="000000" w:themeColor="text1"/>
          <w:spacing w:val="105"/>
          <w:sz w:val="21"/>
          <w:fitText w:val="840" w:id="3"/>
        </w:rPr>
        <w:t>食堂</w:t>
      </w:r>
      <w:r>
        <w:rPr>
          <w:rFonts w:hint="eastAsia" w:asciiTheme="minorEastAsia" w:hAnsiTheme="minorEastAsia" w:eastAsiaTheme="minorEastAsia"/>
          <w:color w:val="000000" w:themeColor="text1"/>
          <w:sz w:val="21"/>
          <w:fitText w:val="840" w:id="3"/>
        </w:rPr>
        <w:t>棟</w:t>
      </w:r>
      <w:r>
        <w:rPr>
          <w:rFonts w:hint="eastAsia" w:asciiTheme="minorEastAsia" w:hAnsiTheme="minorEastAsia" w:eastAsiaTheme="minorEastAsia"/>
          <w:color w:val="000000" w:themeColor="text1"/>
          <w:sz w:val="21"/>
        </w:rPr>
        <w:t>：延床面積</w:t>
      </w:r>
      <w:r>
        <w:rPr>
          <w:rFonts w:hint="eastAsia" w:asciiTheme="minorEastAsia" w:hAnsiTheme="minorEastAsia" w:eastAsiaTheme="minorEastAsia"/>
          <w:color w:val="000000" w:themeColor="text1"/>
          <w:sz w:val="21"/>
        </w:rPr>
        <w:t>385</w:t>
      </w:r>
      <w:r>
        <w:rPr>
          <w:rFonts w:hint="eastAsia" w:asciiTheme="minorEastAsia" w:hAnsiTheme="minorEastAsia" w:eastAsiaTheme="minorEastAsia"/>
          <w:color w:val="000000" w:themeColor="text1"/>
          <w:sz w:val="21"/>
        </w:rPr>
        <w:t>㎡・木造・１階</w:t>
      </w:r>
    </w:p>
    <w:p>
      <w:pPr>
        <w:pStyle w:val="21"/>
        <w:keepNext w:val="0"/>
        <w:keepLines w:val="0"/>
        <w:widowControl w:val="0"/>
        <w:shd w:val="clear" w:color="auto" w:fill="auto"/>
        <w:spacing w:before="0" w:beforeLines="0" w:beforeAutospacing="0" w:after="0" w:afterLines="0" w:afterAutospacing="0" w:line="360" w:lineRule="exact"/>
        <w:ind w:left="1680" w:leftChars="200" w:right="0" w:rightChars="0" w:hanging="1200" w:hangingChars="600"/>
        <w:jc w:val="left"/>
        <w:rPr>
          <w:rFonts w:hint="eastAsia" w:asciiTheme="minorEastAsia" w:hAnsiTheme="minorEastAsia" w:eastAsiaTheme="minorEastAsia"/>
          <w:color w:val="auto"/>
          <w:sz w:val="21"/>
        </w:rPr>
      </w:pPr>
      <w:r>
        <w:rPr>
          <w:rFonts w:hint="eastAsia"/>
        </w:rPr>
        <w:t>②</w:t>
      </w:r>
      <w:r>
        <w:rPr>
          <w:rFonts w:hint="eastAsia" w:asciiTheme="minorEastAsia" w:hAnsiTheme="minorEastAsia" w:eastAsiaTheme="minorEastAsia"/>
          <w:color w:val="000000" w:themeColor="text1"/>
          <w:spacing w:val="105"/>
          <w:w w:val="100"/>
          <w:position w:val="0"/>
          <w:sz w:val="21"/>
          <w:shd w:val="clear" w:color="auto" w:fill="auto"/>
          <w:fitText w:val="840" w:id="4"/>
        </w:rPr>
        <w:t>その</w:t>
      </w:r>
      <w:r>
        <w:rPr>
          <w:rFonts w:hint="eastAsia" w:asciiTheme="minorEastAsia" w:hAnsiTheme="minorEastAsia" w:eastAsiaTheme="minorEastAsia"/>
          <w:color w:val="000000" w:themeColor="text1"/>
          <w:spacing w:val="0"/>
          <w:w w:val="100"/>
          <w:position w:val="0"/>
          <w:sz w:val="21"/>
          <w:shd w:val="clear" w:color="auto" w:fill="auto"/>
          <w:fitText w:val="840" w:id="4"/>
        </w:rPr>
        <w:t>他</w:t>
      </w:r>
      <w:r>
        <w:rPr>
          <w:rFonts w:hint="eastAsia"/>
          <w:color w:val="000000" w:themeColor="text1"/>
        </w:rPr>
        <w:t>：</w:t>
      </w:r>
      <w:r>
        <w:rPr>
          <w:rFonts w:hint="eastAsia" w:asciiTheme="minorEastAsia" w:hAnsiTheme="minorEastAsia" w:eastAsiaTheme="minorEastAsia"/>
          <w:color w:val="auto"/>
          <w:spacing w:val="0"/>
          <w:w w:val="100"/>
          <w:position w:val="0"/>
          <w:sz w:val="21"/>
          <w:shd w:val="clear" w:color="auto" w:fill="auto"/>
        </w:rPr>
        <w:t>職員用駐車場約２０台、</w:t>
      </w:r>
      <w:r>
        <w:rPr>
          <w:rFonts w:hint="eastAsia" w:asciiTheme="minorEastAsia" w:hAnsiTheme="minorEastAsia" w:eastAsiaTheme="minorEastAsia"/>
          <w:color w:val="000000" w:themeColor="text1"/>
          <w:spacing w:val="0"/>
          <w:w w:val="100"/>
          <w:position w:val="0"/>
          <w:sz w:val="21"/>
          <w:shd w:val="clear" w:color="auto" w:fill="auto"/>
        </w:rPr>
        <w:t>プール、プール附属室、ポンプ小屋、物置、倉庫（防災倉庫は除く）、飼育小屋あり、</w:t>
      </w:r>
      <w:r>
        <w:rPr>
          <w:rFonts w:hint="eastAsia" w:asciiTheme="minorEastAsia" w:hAnsiTheme="minorEastAsia" w:eastAsiaTheme="minorEastAsia"/>
          <w:color w:val="auto"/>
          <w:spacing w:val="0"/>
          <w:w w:val="100"/>
          <w:position w:val="0"/>
          <w:sz w:val="21"/>
          <w:shd w:val="clear" w:color="auto" w:fill="auto"/>
        </w:rPr>
        <w:t>敷地内にＮＴＴ西日本の電柱３本、支線</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条あり</w:t>
      </w: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遊　　具（</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連鉄棒、雲底、シーソー、タイヤ、一輪車練習スタンド、ジャングルジム）</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電気供給…北陸電力</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排水施設…下水道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【１階】校長室、職員室、用務員室（故障中）、保健室、普通教室（特</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別支援）、図工室、会議室、食堂、給食室</w:t>
      </w:r>
    </w:p>
    <w:p>
      <w:pPr>
        <w:pStyle w:val="21"/>
        <w:keepNext w:val="0"/>
        <w:keepLines w:val="0"/>
        <w:widowControl w:val="0"/>
        <w:shd w:val="clear" w:color="auto" w:fill="auto"/>
        <w:spacing w:before="0" w:beforeLines="0" w:beforeAutospacing="0" w:after="0" w:afterLines="0" w:afterAutospacing="0" w:line="360" w:lineRule="exact"/>
        <w:ind w:left="2760" w:leftChars="80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【２階】普通教室、音楽室、理科室、通級教室、図書室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525" w:firstLine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【１階】校長室、職員室、保健室、普通教室（特別支援）、食堂、給食</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1470" w:firstLineChars="7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1740" w:leftChars="200" w:right="0" w:rightChars="0" w:hanging="1260" w:hanging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④耐震状況：耐震診断の有無…有（平成</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耐震診断の概要</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【校舎棟】耐震性は劣る。柱、壁等に相当の被害が生じ、床落下等の危険性もある。補強を要する。（平成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【体育館】倒壊等の相当な被害が予想される。大規模な補強、改修が必要である。（平成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月耐震補強工事等施工済）</w:t>
      </w:r>
    </w:p>
    <w:p>
      <w:pPr>
        <w:pStyle w:val="21"/>
        <w:keepNext w:val="0"/>
        <w:keepLines w:val="0"/>
        <w:widowControl w:val="0"/>
        <w:shd w:val="clear" w:color="auto" w:fill="auto"/>
        <w:spacing w:before="0" w:beforeLines="0" w:beforeAutospacing="0" w:after="0" w:afterLines="0" w:afterAutospacing="0" w:line="360" w:lineRule="exact"/>
        <w:ind w:left="2730" w:leftChars="700" w:right="0" w:rightChars="0" w:hanging="1050" w:hangingChars="5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【増築棟】ある程度の耐震性を有するが、大地震時に被害が出る可能性がある。補強するか、又は、さらに精密な診断（３次診断等）が必要である。（平成</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月耐震補強及び大規模工事施工済）</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ウ造成宅地防災区域外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洪水浸水想定区域外</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オ校舎外東側の排水枡からトイレ排水が溢水する時がある。</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カ能登半島地震による被害…校舎クラック発生</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箇所</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84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40</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647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北川尻小学校と紺屋町小学校の２校を統合して、押水町立押水第一小学校を設立。両校を教場として分散授業開始。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校舎竣工落成により全児童収容。新校舎で授業開始。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tabs>
                <w:tab w:val="left" w:leader="none" w:pos="591"/>
              </w:tabs>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校下サッカー少年団結成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45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学校水泳プール建設</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52</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新館増築竣工式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耐震補強及び大規模改造工事</w:t>
            </w:r>
          </w:p>
        </w:tc>
      </w:tr>
      <w:tr>
        <w:trPr>
          <w:trHeight w:val="865"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押水町と志雄町の合併により宝達志水町立押水第一小学校と改称</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体育館耐震工事竣工</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食堂棟新築・増設工事竣工</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27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体育館天井板撤去（地震被害対策）</w:t>
            </w:r>
          </w:p>
        </w:tc>
      </w:tr>
      <w:tr>
        <w:trPr>
          <w:trHeight w:val="370" w:hRule="exact"/>
        </w:trPr>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各教室エアコン工事竣工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屋上補修工事竣工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押水第一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④押水第一小学校運動場は町指定緊急避難所、ヘリポート緊急離着陸場および石川県ド</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クターヘリランデブーポイントとなっている。そのため、利活用募集対象施設とする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が、有事の際は開放できるように対応したものとすること。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105" w:firstLineChars="5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auto"/>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630" w:firstLineChars="300"/>
        <w:jc w:val="left"/>
        <w:rPr>
          <w:rFonts w:hint="eastAsia" w:asciiTheme="minorEastAsia" w:hAnsiTheme="minorEastAsia" w:eastAsiaTheme="minorEastAsia"/>
          <w:strike w:val="0"/>
          <w:dstrike w:val="0"/>
          <w:color w:val="FF0000"/>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　　③土地や建物の無償貸付の使用貸借契約を締結する際には、地方自治法第</w:t>
      </w:r>
      <w:r>
        <w:rPr>
          <w:rFonts w:hint="eastAsia" w:asciiTheme="minorEastAsia" w:hAnsiTheme="minorEastAsia" w:eastAsiaTheme="minorEastAsia"/>
          <w:strike w:val="0"/>
          <w:dstrike w:val="0"/>
          <w:color w:val="auto"/>
          <w:sz w:val="21"/>
        </w:rPr>
        <w:t>237</w:t>
      </w:r>
      <w:r>
        <w:rPr>
          <w:rFonts w:hint="eastAsia" w:asciiTheme="minorEastAsia" w:hAnsiTheme="minorEastAsia" w:eastAsiaTheme="minorEastAsia"/>
          <w:strike w:val="0"/>
          <w:dstrike w:val="0"/>
          <w:color w:val="auto"/>
          <w:sz w:val="21"/>
        </w:rPr>
        <w:t>条第</w:t>
      </w:r>
      <w:r>
        <w:rPr>
          <w:rFonts w:hint="eastAsia" w:asciiTheme="minorEastAsia" w:hAnsiTheme="minorEastAsia" w:eastAsiaTheme="minorEastAsia"/>
          <w:strike w:val="0"/>
          <w:dstrike w:val="0"/>
          <w:color w:val="auto"/>
          <w:sz w:val="21"/>
        </w:rPr>
        <w:t>2</w:t>
      </w:r>
      <w:r>
        <w:rPr>
          <w:rFonts w:hint="eastAsia" w:asciiTheme="minorEastAsia" w:hAnsiTheme="minorEastAsia" w:eastAsiaTheme="minorEastAsia"/>
          <w:strike w:val="0"/>
          <w:dstrike w:val="0"/>
          <w:color w:val="auto"/>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auto"/>
          <w:sz w:val="21"/>
        </w:rPr>
        <w:t>貸付期間については、</w:t>
      </w:r>
      <w:r>
        <w:rPr>
          <w:rFonts w:hint="eastAsia" w:asciiTheme="minorEastAsia" w:hAnsiTheme="minorEastAsia" w:eastAsiaTheme="minorEastAsia"/>
          <w:color w:val="auto"/>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w:t>
      </w:r>
      <w:r>
        <w:rPr>
          <w:rFonts w:hint="eastAsia" w:asciiTheme="minorEastAsia" w:hAnsiTheme="minorEastAsia" w:eastAsiaTheme="minorEastAsia"/>
          <w:color w:val="auto"/>
          <w:sz w:val="21"/>
        </w:rPr>
        <w:t>（ただし、事業者が自由提案で許容されて行う改修を除き、現状において、最低限の改修が必要と判断される場合は、その費用負担について町と協議するものとする｡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165,000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37,770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138,048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毎年・５</w:t>
            </w:r>
            <w:r>
              <w:rPr>
                <w:rFonts w:hint="eastAsia" w:ascii="游明朝" w:hAnsi="游明朝" w:eastAsia="游明朝"/>
                <w:sz w:val="18"/>
              </w:rPr>
              <w:t>,</w:t>
            </w:r>
            <w:r>
              <w:rPr>
                <w:rFonts w:hint="eastAsia" w:ascii="游明朝" w:hAnsi="游明朝" w:eastAsia="游明朝"/>
                <w:sz w:val="18"/>
              </w:rPr>
              <w:t>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91,021</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235,003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毎年・６</w:t>
            </w:r>
            <w:r>
              <w:rPr>
                <w:rFonts w:hint="eastAsia" w:ascii="游明朝" w:hAnsi="游明朝" w:eastAsia="游明朝"/>
                <w:sz w:val="18"/>
              </w:rPr>
              <w:t>,</w:t>
            </w:r>
            <w:r>
              <w:rPr>
                <w:rFonts w:hint="eastAsia" w:ascii="游明朝" w:hAnsi="游明朝" w:eastAsia="游明朝"/>
                <w:sz w:val="18"/>
              </w:rPr>
              <w:t>１０月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808,082</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2,450,242</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602,240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466,763</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42,240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525,129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4,086,614</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w:t>
      </w:r>
      <w:r>
        <w:rPr>
          <w:rFonts w:hint="eastAsia" w:ascii="游明朝" w:hAnsi="游明朝" w:eastAsia="游明朝"/>
          <w:color w:val="auto"/>
          <w:sz w:val="21"/>
        </w:rPr>
        <w:t>2</w:t>
      </w:r>
      <w:r>
        <w:rPr>
          <w:rFonts w:hint="eastAsia" w:ascii="游明朝" w:hAnsi="游明朝" w:eastAsia="游明朝"/>
          <w:color w:val="auto"/>
          <w:sz w:val="21"/>
        </w:rPr>
        <w:t>年度～令和４年度施設修繕実施内容（主な修繕を抜粋）</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押水第一小学校プール浄化槽囲い修繕工事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77,000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押水第一小学校屋上防水改修工事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16,280,000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押水第一小学校プールろ過装置・逆洗排水弁取替修繕工事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押水第一小学校複合遊具修繕工事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385,000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押水第一小学校屋内消火栓設備修繕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82,610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334,136</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押水第一小学校ランチルーム空調機修繕工事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279,400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押水第一小学校水漏れ補修工事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95,260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条に基づく徳悦清算開始命令がなされた者。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8854" w:type="dxa"/>
        <w:jc w:val="center"/>
        <w:tblInd w:w="0" w:type="dxa"/>
        <w:tblLayout w:type="fixed"/>
        <w:tblLook w:firstRow="1" w:lastRow="1" w:firstColumn="1" w:lastColumn="1" w:noHBand="0" w:noVBand="0" w:val="01E0"/>
      </w:tblPr>
      <w:tblGrid>
        <w:gridCol w:w="571"/>
        <w:gridCol w:w="3015"/>
        <w:gridCol w:w="5268"/>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0" w:firstLineChars="0"/>
              <w:jc w:val="center"/>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見学会</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1"/>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FF0000"/>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bookmarkStart w:id="0" w:name="_GoBack"/>
      <w:bookmarkEnd w:id="0"/>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0" w:type="auto"/>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6,278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346</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宝達志水町冬野ヲ４０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3,827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宝達志水町冬野谷７２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234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3,032</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宝達志水町冬野ワ１５０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2,924</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押水町</w:t>
            </w:r>
          </w:p>
        </w:tc>
        <w:tc>
          <w:tcPr>
            <w:tcW w:w="1401"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16,641</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https://cms1.ishikawa-c.ed.jp/oshime/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寳達　典久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5"/>
        </w:rPr>
        <w:t>担当者氏</w:t>
      </w:r>
      <w:r>
        <w:rPr>
          <w:rFonts w:hint="eastAsia" w:asciiTheme="minorEastAsia" w:hAnsiTheme="minorEastAsia" w:eastAsiaTheme="minorEastAsia"/>
          <w:color w:val="auto"/>
          <w:spacing w:val="2"/>
          <w:kern w:val="0"/>
          <w:sz w:val="21"/>
          <w:fitText w:val="1540" w:id="5"/>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6"/>
        </w:rPr>
        <w:t>電話番</w:t>
      </w:r>
      <w:r>
        <w:rPr>
          <w:rFonts w:hint="eastAsia" w:asciiTheme="minorEastAsia" w:hAnsiTheme="minorEastAsia" w:eastAsiaTheme="minorEastAsia"/>
          <w:color w:val="auto"/>
          <w:spacing w:val="1"/>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7"/>
        </w:rPr>
        <w:t>FAX</w:t>
      </w:r>
      <w:r>
        <w:rPr>
          <w:rFonts w:hint="eastAsia" w:asciiTheme="minorEastAsia" w:hAnsiTheme="minorEastAsia" w:eastAsiaTheme="minorEastAsia"/>
          <w:color w:val="auto"/>
          <w:spacing w:val="153"/>
          <w:kern w:val="0"/>
          <w:sz w:val="21"/>
          <w:fitText w:val="1540" w:id="7"/>
        </w:rPr>
        <w:t>番</w:t>
      </w:r>
      <w:r>
        <w:rPr>
          <w:rFonts w:hint="eastAsia" w:asciiTheme="minorEastAsia" w:hAnsiTheme="minorEastAsia" w:eastAsiaTheme="minorEastAsia"/>
          <w:color w:val="auto"/>
          <w:spacing w:val="0"/>
          <w:kern w:val="0"/>
          <w:sz w:val="21"/>
          <w:fitText w:val="1540" w:id="7"/>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私は、宝達志水町立押水第一小学校跡地に関する利活用事業提案募集について、下記の者を代理人と定め、宝達志水町との間における下記事項に関する権限を委任します。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・宝達志水町立押水第一小学校跡地に関する利活用事業提案募集の参加申込みに係る一切の権限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担当者</w:t>
      </w:r>
      <w:r>
        <w:rPr>
          <w:rFonts w:hint="eastAsia" w:asciiTheme="minorEastAsia" w:hAnsiTheme="minorEastAsia" w:eastAsiaTheme="minorEastAsia"/>
          <w:color w:val="auto"/>
          <w:spacing w:val="1"/>
          <w:kern w:val="0"/>
          <w:sz w:val="21"/>
          <w:fitText w:val="1540" w:id="8"/>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9"/>
        </w:rPr>
        <w:t>電話番</w:t>
      </w:r>
      <w:r>
        <w:rPr>
          <w:rFonts w:hint="eastAsia" w:asciiTheme="minorEastAsia" w:hAnsiTheme="minorEastAsia" w:eastAsiaTheme="minorEastAsia"/>
          <w:color w:val="auto"/>
          <w:spacing w:val="1"/>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10"/>
        </w:rPr>
        <w:t>FAX</w:t>
      </w:r>
      <w:r>
        <w:rPr>
          <w:rFonts w:hint="eastAsia" w:asciiTheme="minorEastAsia" w:hAnsiTheme="minorEastAsia" w:eastAsiaTheme="minorEastAsia"/>
          <w:color w:val="auto"/>
          <w:spacing w:val="153"/>
          <w:kern w:val="0"/>
          <w:sz w:val="21"/>
          <w:fitText w:val="1540" w:id="10"/>
        </w:rPr>
        <w:t>番</w:t>
      </w:r>
      <w:r>
        <w:rPr>
          <w:rFonts w:hint="eastAsia" w:asciiTheme="minorEastAsia" w:hAnsiTheme="minorEastAsia" w:eastAsiaTheme="minorEastAsia"/>
          <w:color w:val="auto"/>
          <w:spacing w:val="0"/>
          <w:kern w:val="0"/>
          <w:sz w:val="21"/>
          <w:fitText w:val="1540" w:id="10"/>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寳達　典久</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先に申込みのありました宝達志水町立押水第一小学校跡地に関する利活用事業提案の参加資格審査結果につきまして、下記のとおり通知します。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r>
        <w:rPr>
          <w:rFonts w:hint="eastAsia"/>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宝達志水町立押水第一小学校跡地に関する利活用事業提案に参加申込みを行いましたが、下記の理由により辞退します。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p>
    <w:p>
      <w:pPr>
        <w:pStyle w:val="0"/>
        <w:jc w:val="left"/>
        <w:rPr>
          <w:rFonts w:hint="eastAsia"/>
          <w:sz w:val="22"/>
        </w:rPr>
      </w:pPr>
      <w:r>
        <w:rPr>
          <w:rFonts w:hint="eastAsia" w:asciiTheme="minorEastAsia" w:hAnsiTheme="minorEastAsia" w:eastAsiaTheme="minorEastAsia"/>
          <w:color w:val="auto"/>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寳　達　典　久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4872355</wp:posOffset>
                </wp:positionH>
                <wp:positionV relativeFrom="paragraph">
                  <wp:posOffset>100330</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9pt;mso-position-vertical-relative:text;mso-position-horizontal-relative:text;position:absolute;height:50.9pt;mso-wrap-distance-top:0pt;width:52.5pt;mso-wrap-distance-left:16pt;margin-left:383.65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1"/>
        </w:rPr>
        <w:t>商号又は名</w:t>
      </w:r>
      <w:r>
        <w:rPr>
          <w:rFonts w:hint="eastAsia"/>
          <w:sz w:val="22"/>
          <w:u w:val="single" w:color="auto"/>
          <w:fitText w:val="1540" w:id="11"/>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80" w:lineRule="exact"/>
        <w:rPr>
          <w:rFonts w:hint="eastAsia"/>
          <w:sz w:val="22"/>
        </w:rPr>
      </w:pP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413"/>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413"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413"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413"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13"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413"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413"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rHeight w:val="35" w:hRule="atLeast"/>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sz w:val="21"/>
        </w:rPr>
        <w:t>（様式第</w:t>
      </w:r>
      <w:r>
        <w:rPr>
          <w:rFonts w:hint="eastAsia"/>
          <w:sz w:val="21"/>
        </w:rPr>
        <w:t>10</w:t>
      </w:r>
      <w:r>
        <w:rPr>
          <w:rFonts w:hint="eastAsia"/>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宝達志水町立押水第一小学校跡地に関する利活用事業提案に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押水第一小学校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第１希</w:t>
            </w:r>
            <w:r>
              <w:rPr>
                <w:rFonts w:hint="eastAsia" w:asciiTheme="minorEastAsia" w:hAnsiTheme="minorEastAsia" w:eastAsiaTheme="minorEastAsia"/>
                <w:kern w:val="0"/>
                <w:sz w:val="21"/>
                <w:fitText w:val="1542" w:id="12"/>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3"/>
              </w:rPr>
              <w:t>第２希</w:t>
            </w:r>
            <w:r>
              <w:rPr>
                <w:rFonts w:hint="eastAsia" w:asciiTheme="minorEastAsia" w:hAnsiTheme="minorEastAsia" w:eastAsiaTheme="minorEastAsia"/>
                <w:kern w:val="0"/>
                <w:sz w:val="21"/>
                <w:fitText w:val="1542" w:id="13"/>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25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2"/>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4556</TotalTime>
  <Pages>25</Pages>
  <Words>409</Words>
  <Characters>13290</Characters>
  <Application>JUST Note</Application>
  <Lines>94893</Lines>
  <Paragraphs>680</Paragraphs>
  <CharactersWithSpaces>14478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河端 晶</cp:lastModifiedBy>
  <cp:lastPrinted>2025-03-03T06:08:10Z</cp:lastPrinted>
  <dcterms:created xsi:type="dcterms:W3CDTF">2022-12-14T08:44:00Z</dcterms:created>
  <dcterms:modified xsi:type="dcterms:W3CDTF">2025-03-12T08:16:03Z</dcterms:modified>
  <cp:revision>224</cp:revision>
</cp:coreProperties>
</file>