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D8" w:rsidRDefault="00FA1BC9">
      <w:pPr>
        <w:rPr>
          <w:sz w:val="24"/>
          <w:szCs w:val="24"/>
        </w:rPr>
      </w:pPr>
      <w:bookmarkStart w:id="0" w:name="_GoBack"/>
      <w:bookmarkEnd w:id="0"/>
      <w:r>
        <w:rPr>
          <w:rFonts w:hint="eastAsia"/>
          <w:sz w:val="24"/>
          <w:szCs w:val="24"/>
        </w:rPr>
        <w:t>■施設使用料減免規則に係る事例</w:t>
      </w:r>
    </w:p>
    <w:p w:rsidR="00BF6B6D" w:rsidRDefault="00BF6B6D">
      <w:pPr>
        <w:rPr>
          <w:sz w:val="24"/>
          <w:szCs w:val="24"/>
        </w:rPr>
      </w:pPr>
      <w:r>
        <w:rPr>
          <w:rFonts w:hint="eastAsia"/>
          <w:sz w:val="24"/>
          <w:szCs w:val="24"/>
        </w:rPr>
        <w:t xml:space="preserve">　※減免規定を適用する場合は、原則として次の項目の中での対応を図ります</w:t>
      </w:r>
      <w:r w:rsidR="00192C7A">
        <w:rPr>
          <w:rFonts w:hint="eastAsia"/>
          <w:sz w:val="24"/>
          <w:szCs w:val="24"/>
        </w:rPr>
        <w:t>。</w:t>
      </w:r>
    </w:p>
    <w:tbl>
      <w:tblPr>
        <w:tblStyle w:val="a3"/>
        <w:tblW w:w="0" w:type="auto"/>
        <w:tblLook w:val="04A0" w:firstRow="1" w:lastRow="0" w:firstColumn="1" w:lastColumn="0" w:noHBand="0" w:noVBand="1"/>
      </w:tblPr>
      <w:tblGrid>
        <w:gridCol w:w="812"/>
        <w:gridCol w:w="4830"/>
        <w:gridCol w:w="1275"/>
        <w:gridCol w:w="1560"/>
      </w:tblGrid>
      <w:tr w:rsidR="006F5F3B" w:rsidTr="00BF6B6D">
        <w:trPr>
          <w:trHeight w:val="378"/>
        </w:trPr>
        <w:tc>
          <w:tcPr>
            <w:tcW w:w="5642" w:type="dxa"/>
            <w:gridSpan w:val="2"/>
          </w:tcPr>
          <w:p w:rsidR="000154BE" w:rsidRDefault="000154BE" w:rsidP="007A68F3">
            <w:pPr>
              <w:jc w:val="center"/>
              <w:rPr>
                <w:sz w:val="24"/>
                <w:szCs w:val="24"/>
              </w:rPr>
            </w:pPr>
          </w:p>
          <w:p w:rsidR="00DA6967" w:rsidRDefault="00BF6B6D" w:rsidP="007A68F3">
            <w:pPr>
              <w:jc w:val="center"/>
              <w:rPr>
                <w:sz w:val="24"/>
                <w:szCs w:val="24"/>
              </w:rPr>
            </w:pPr>
            <w:r>
              <w:rPr>
                <w:rFonts w:hint="eastAsia"/>
                <w:sz w:val="24"/>
                <w:szCs w:val="24"/>
              </w:rPr>
              <w:t>区　　　　　　分</w:t>
            </w:r>
          </w:p>
          <w:p w:rsidR="00147CEA" w:rsidRDefault="00147CEA" w:rsidP="00BF6B6D">
            <w:pPr>
              <w:jc w:val="center"/>
              <w:rPr>
                <w:sz w:val="24"/>
                <w:szCs w:val="24"/>
              </w:rPr>
            </w:pPr>
          </w:p>
        </w:tc>
        <w:tc>
          <w:tcPr>
            <w:tcW w:w="1275" w:type="dxa"/>
          </w:tcPr>
          <w:p w:rsidR="006F5F3B" w:rsidRDefault="006F5F3B" w:rsidP="000154BE">
            <w:pPr>
              <w:spacing w:line="720" w:lineRule="auto"/>
              <w:jc w:val="center"/>
              <w:rPr>
                <w:sz w:val="24"/>
                <w:szCs w:val="24"/>
              </w:rPr>
            </w:pPr>
            <w:r>
              <w:rPr>
                <w:rFonts w:hint="eastAsia"/>
                <w:sz w:val="24"/>
                <w:szCs w:val="24"/>
              </w:rPr>
              <w:t>免</w:t>
            </w:r>
            <w:r w:rsidR="007A68F3">
              <w:rPr>
                <w:rFonts w:hint="eastAsia"/>
                <w:sz w:val="24"/>
                <w:szCs w:val="24"/>
              </w:rPr>
              <w:t xml:space="preserve">　</w:t>
            </w:r>
            <w:r>
              <w:rPr>
                <w:rFonts w:hint="eastAsia"/>
                <w:sz w:val="24"/>
                <w:szCs w:val="24"/>
              </w:rPr>
              <w:t>徐</w:t>
            </w:r>
          </w:p>
        </w:tc>
        <w:tc>
          <w:tcPr>
            <w:tcW w:w="1560" w:type="dxa"/>
          </w:tcPr>
          <w:p w:rsidR="006F5F3B" w:rsidRDefault="006F5F3B" w:rsidP="000154BE">
            <w:pPr>
              <w:spacing w:line="720" w:lineRule="auto"/>
              <w:rPr>
                <w:sz w:val="24"/>
                <w:szCs w:val="24"/>
              </w:rPr>
            </w:pPr>
            <w:r>
              <w:rPr>
                <w:rFonts w:hint="eastAsia"/>
                <w:sz w:val="24"/>
                <w:szCs w:val="24"/>
              </w:rPr>
              <w:t>減額</w:t>
            </w:r>
            <w:r w:rsidR="000154BE">
              <w:rPr>
                <w:rFonts w:hint="eastAsia"/>
                <w:sz w:val="24"/>
                <w:szCs w:val="24"/>
              </w:rPr>
              <w:t>（</w:t>
            </w:r>
            <w:r w:rsidR="000154BE">
              <w:rPr>
                <w:rFonts w:hint="eastAsia"/>
                <w:sz w:val="24"/>
                <w:szCs w:val="24"/>
              </w:rPr>
              <w:t>1/2</w:t>
            </w:r>
            <w:r w:rsidR="000154BE">
              <w:rPr>
                <w:rFonts w:hint="eastAsia"/>
                <w:sz w:val="24"/>
                <w:szCs w:val="24"/>
              </w:rPr>
              <w:t>）</w:t>
            </w:r>
          </w:p>
        </w:tc>
      </w:tr>
      <w:tr w:rsidR="006F5F3B" w:rsidTr="00154402">
        <w:tc>
          <w:tcPr>
            <w:tcW w:w="5642" w:type="dxa"/>
            <w:gridSpan w:val="2"/>
          </w:tcPr>
          <w:p w:rsidR="006F5F3B" w:rsidRDefault="00832A15">
            <w:pPr>
              <w:rPr>
                <w:sz w:val="24"/>
                <w:szCs w:val="24"/>
              </w:rPr>
            </w:pPr>
            <w:r>
              <w:rPr>
                <w:rFonts w:hint="eastAsia"/>
                <w:sz w:val="24"/>
                <w:szCs w:val="24"/>
              </w:rPr>
              <w:t>町</w:t>
            </w:r>
            <w:r w:rsidR="006F5F3B">
              <w:rPr>
                <w:rFonts w:hint="eastAsia"/>
                <w:sz w:val="24"/>
                <w:szCs w:val="24"/>
              </w:rPr>
              <w:t>又は町の執行機関が主催し、又は共催する事業で使用する場合【ただし、大会当日に限る。】</w:t>
            </w:r>
          </w:p>
          <w:p w:rsidR="006F5F3B" w:rsidRDefault="006F5F3B" w:rsidP="00EC7409">
            <w:pPr>
              <w:rPr>
                <w:sz w:val="24"/>
                <w:szCs w:val="24"/>
              </w:rPr>
            </w:pPr>
            <w:r>
              <w:rPr>
                <w:rFonts w:hint="eastAsia"/>
                <w:sz w:val="24"/>
                <w:szCs w:val="24"/>
              </w:rPr>
              <w:t xml:space="preserve">　</w:t>
            </w:r>
            <w:r w:rsidR="003D38A3">
              <w:rPr>
                <w:rFonts w:hint="eastAsia"/>
                <w:sz w:val="24"/>
                <w:szCs w:val="24"/>
              </w:rPr>
              <w:t xml:space="preserve">　　　　　　　　</w:t>
            </w:r>
            <w:r>
              <w:rPr>
                <w:rFonts w:hint="eastAsia"/>
                <w:sz w:val="24"/>
                <w:szCs w:val="24"/>
              </w:rPr>
              <w:t>※協賛、後援は対象外</w:t>
            </w:r>
            <w:r w:rsidR="00EC7409">
              <w:rPr>
                <w:rFonts w:hint="eastAsia"/>
                <w:sz w:val="24"/>
                <w:szCs w:val="24"/>
              </w:rPr>
              <w:t>とする。</w:t>
            </w:r>
          </w:p>
        </w:tc>
        <w:tc>
          <w:tcPr>
            <w:tcW w:w="1275" w:type="dxa"/>
          </w:tcPr>
          <w:p w:rsidR="006F5F3B" w:rsidRDefault="006F5F3B">
            <w:pPr>
              <w:rPr>
                <w:sz w:val="24"/>
                <w:szCs w:val="24"/>
              </w:rPr>
            </w:pPr>
          </w:p>
          <w:p w:rsidR="006F5F3B" w:rsidRDefault="006F5F3B" w:rsidP="006F5F3B">
            <w:pPr>
              <w:jc w:val="center"/>
              <w:rPr>
                <w:sz w:val="24"/>
                <w:szCs w:val="24"/>
              </w:rPr>
            </w:pPr>
            <w:r>
              <w:rPr>
                <w:rFonts w:hint="eastAsia"/>
                <w:sz w:val="24"/>
                <w:szCs w:val="24"/>
              </w:rPr>
              <w:t>○</w:t>
            </w:r>
          </w:p>
        </w:tc>
        <w:tc>
          <w:tcPr>
            <w:tcW w:w="1560" w:type="dxa"/>
          </w:tcPr>
          <w:p w:rsidR="006F5F3B" w:rsidRDefault="006F5F3B">
            <w:pPr>
              <w:rPr>
                <w:sz w:val="24"/>
                <w:szCs w:val="24"/>
              </w:rPr>
            </w:pPr>
          </w:p>
        </w:tc>
      </w:tr>
      <w:tr w:rsidR="006F5F3B" w:rsidTr="00EC7409">
        <w:trPr>
          <w:trHeight w:val="2407"/>
        </w:trPr>
        <w:tc>
          <w:tcPr>
            <w:tcW w:w="5642" w:type="dxa"/>
            <w:gridSpan w:val="2"/>
          </w:tcPr>
          <w:p w:rsidR="006F5F3B" w:rsidRDefault="003D38A3">
            <w:pPr>
              <w:rPr>
                <w:sz w:val="24"/>
                <w:szCs w:val="24"/>
              </w:rPr>
            </w:pPr>
            <w:r>
              <w:rPr>
                <w:rFonts w:hint="eastAsia"/>
                <w:sz w:val="24"/>
                <w:szCs w:val="24"/>
              </w:rPr>
              <w:t>町内の公共的団体等が公共目的で使用</w:t>
            </w:r>
            <w:r w:rsidR="00EC7409">
              <w:rPr>
                <w:rFonts w:hint="eastAsia"/>
                <w:sz w:val="24"/>
                <w:szCs w:val="24"/>
              </w:rPr>
              <w:t>する</w:t>
            </w:r>
            <w:r>
              <w:rPr>
                <w:rFonts w:hint="eastAsia"/>
                <w:sz w:val="24"/>
                <w:szCs w:val="24"/>
              </w:rPr>
              <w:t>場合</w:t>
            </w:r>
          </w:p>
          <w:p w:rsidR="003D38A3" w:rsidRDefault="003D38A3">
            <w:pPr>
              <w:rPr>
                <w:sz w:val="24"/>
                <w:szCs w:val="24"/>
              </w:rPr>
            </w:pPr>
            <w:r>
              <w:rPr>
                <w:rFonts w:hint="eastAsia"/>
                <w:sz w:val="24"/>
                <w:szCs w:val="24"/>
              </w:rPr>
              <w:t xml:space="preserve">　地域振興や教育振興等のために活動する団体の連合体がその活動に使用する場合</w:t>
            </w:r>
          </w:p>
          <w:p w:rsidR="003D38A3" w:rsidRPr="003D38A3" w:rsidRDefault="00DA6967">
            <w:pPr>
              <w:rPr>
                <w:sz w:val="24"/>
                <w:szCs w:val="24"/>
              </w:rPr>
            </w:pPr>
            <w:r>
              <w:rPr>
                <w:rFonts w:hint="eastAsia"/>
                <w:sz w:val="24"/>
                <w:szCs w:val="24"/>
              </w:rPr>
              <w:t>【</w:t>
            </w:r>
            <w:r w:rsidR="00EC7409">
              <w:rPr>
                <w:rFonts w:hint="eastAsia"/>
                <w:sz w:val="24"/>
                <w:szCs w:val="24"/>
              </w:rPr>
              <w:t>区長会、</w:t>
            </w:r>
            <w:r w:rsidR="00EC7409">
              <w:rPr>
                <w:rFonts w:hint="eastAsia"/>
                <w:sz w:val="24"/>
                <w:szCs w:val="24"/>
              </w:rPr>
              <w:t>PTA</w:t>
            </w:r>
            <w:r w:rsidR="00EC7409">
              <w:rPr>
                <w:rFonts w:hint="eastAsia"/>
                <w:sz w:val="24"/>
                <w:szCs w:val="24"/>
              </w:rPr>
              <w:t>連合会、体育協会、文化協会、女性の会、老人ｸﾗﾌﾞ連合会、消防団、交通安全協会、</w:t>
            </w:r>
            <w:r w:rsidR="00EC7409">
              <w:rPr>
                <w:rFonts w:hint="eastAsia"/>
                <w:sz w:val="24"/>
                <w:szCs w:val="24"/>
              </w:rPr>
              <w:t>NPO</w:t>
            </w:r>
            <w:r w:rsidR="00EC7409">
              <w:rPr>
                <w:rFonts w:hint="eastAsia"/>
                <w:sz w:val="24"/>
                <w:szCs w:val="24"/>
              </w:rPr>
              <w:t>法人等</w:t>
            </w:r>
            <w:r>
              <w:rPr>
                <w:rFonts w:hint="eastAsia"/>
                <w:sz w:val="24"/>
                <w:szCs w:val="24"/>
              </w:rPr>
              <w:t>】</w:t>
            </w:r>
            <w:r w:rsidR="00EC7409">
              <w:rPr>
                <w:rFonts w:hint="eastAsia"/>
                <w:sz w:val="24"/>
                <w:szCs w:val="24"/>
              </w:rPr>
              <w:t>がその目的の活動に使用する場合</w:t>
            </w:r>
          </w:p>
          <w:p w:rsidR="003D38A3" w:rsidRDefault="003D38A3">
            <w:pPr>
              <w:rPr>
                <w:sz w:val="24"/>
                <w:szCs w:val="24"/>
              </w:rPr>
            </w:pPr>
          </w:p>
        </w:tc>
        <w:tc>
          <w:tcPr>
            <w:tcW w:w="1275" w:type="dxa"/>
          </w:tcPr>
          <w:p w:rsidR="00EC7409" w:rsidRDefault="00EC7409" w:rsidP="003D38A3">
            <w:pPr>
              <w:jc w:val="center"/>
              <w:rPr>
                <w:sz w:val="24"/>
                <w:szCs w:val="24"/>
              </w:rPr>
            </w:pPr>
          </w:p>
          <w:p w:rsidR="00EC7409" w:rsidRDefault="00EC7409" w:rsidP="003D38A3">
            <w:pPr>
              <w:jc w:val="center"/>
              <w:rPr>
                <w:sz w:val="24"/>
                <w:szCs w:val="24"/>
              </w:rPr>
            </w:pPr>
          </w:p>
          <w:p w:rsidR="00EC7409" w:rsidRDefault="00EC7409" w:rsidP="003D38A3">
            <w:pPr>
              <w:jc w:val="center"/>
              <w:rPr>
                <w:sz w:val="24"/>
                <w:szCs w:val="24"/>
              </w:rPr>
            </w:pPr>
          </w:p>
          <w:p w:rsidR="006F5F3B" w:rsidRDefault="003D38A3" w:rsidP="003D38A3">
            <w:pPr>
              <w:jc w:val="center"/>
              <w:rPr>
                <w:sz w:val="24"/>
                <w:szCs w:val="24"/>
              </w:rPr>
            </w:pPr>
            <w:r>
              <w:rPr>
                <w:rFonts w:hint="eastAsia"/>
                <w:sz w:val="24"/>
                <w:szCs w:val="24"/>
              </w:rPr>
              <w:t>○</w:t>
            </w:r>
          </w:p>
        </w:tc>
        <w:tc>
          <w:tcPr>
            <w:tcW w:w="1560" w:type="dxa"/>
          </w:tcPr>
          <w:p w:rsidR="006F5F3B" w:rsidRDefault="006F5F3B">
            <w:pPr>
              <w:rPr>
                <w:sz w:val="24"/>
                <w:szCs w:val="24"/>
              </w:rPr>
            </w:pPr>
          </w:p>
        </w:tc>
      </w:tr>
      <w:tr w:rsidR="006F5F3B" w:rsidTr="00C905EE">
        <w:trPr>
          <w:trHeight w:val="1172"/>
        </w:trPr>
        <w:tc>
          <w:tcPr>
            <w:tcW w:w="5642" w:type="dxa"/>
            <w:gridSpan w:val="2"/>
            <w:shd w:val="clear" w:color="auto" w:fill="auto"/>
          </w:tcPr>
          <w:p w:rsidR="006F5F3B" w:rsidRDefault="003D38A3">
            <w:pPr>
              <w:rPr>
                <w:sz w:val="24"/>
                <w:szCs w:val="24"/>
              </w:rPr>
            </w:pPr>
            <w:r>
              <w:rPr>
                <w:rFonts w:hint="eastAsia"/>
                <w:sz w:val="24"/>
                <w:szCs w:val="24"/>
              </w:rPr>
              <w:t>公共的団体等が主催者となって住民福祉の増進のため、広く町民を対象とした大会、講習会等で使用する場合</w:t>
            </w:r>
            <w:r w:rsidR="00DA6967">
              <w:rPr>
                <w:rFonts w:hint="eastAsia"/>
                <w:sz w:val="24"/>
                <w:szCs w:val="24"/>
              </w:rPr>
              <w:t>【単位協会、区等が主催する町民○○大会、区民○○大会、○○作り講習会等で使用する場合】</w:t>
            </w:r>
          </w:p>
          <w:p w:rsidR="003D38A3" w:rsidRDefault="003D38A3">
            <w:pPr>
              <w:rPr>
                <w:sz w:val="24"/>
                <w:szCs w:val="24"/>
              </w:rPr>
            </w:pPr>
          </w:p>
        </w:tc>
        <w:tc>
          <w:tcPr>
            <w:tcW w:w="1275" w:type="dxa"/>
          </w:tcPr>
          <w:p w:rsidR="00EC7409" w:rsidRDefault="00EC7409" w:rsidP="00EC7409">
            <w:pPr>
              <w:jc w:val="center"/>
              <w:rPr>
                <w:sz w:val="24"/>
                <w:szCs w:val="24"/>
              </w:rPr>
            </w:pPr>
          </w:p>
          <w:p w:rsidR="00EC7409" w:rsidRDefault="00EC7409" w:rsidP="00EC7409">
            <w:pPr>
              <w:jc w:val="center"/>
              <w:rPr>
                <w:sz w:val="24"/>
                <w:szCs w:val="24"/>
              </w:rPr>
            </w:pPr>
          </w:p>
          <w:p w:rsidR="006F5F3B" w:rsidRDefault="00EC7409" w:rsidP="00EC7409">
            <w:pPr>
              <w:jc w:val="center"/>
              <w:rPr>
                <w:sz w:val="24"/>
                <w:szCs w:val="24"/>
              </w:rPr>
            </w:pPr>
            <w:r>
              <w:rPr>
                <w:rFonts w:hint="eastAsia"/>
                <w:sz w:val="24"/>
                <w:szCs w:val="24"/>
              </w:rPr>
              <w:t>○</w:t>
            </w:r>
          </w:p>
        </w:tc>
        <w:tc>
          <w:tcPr>
            <w:tcW w:w="1560" w:type="dxa"/>
          </w:tcPr>
          <w:p w:rsidR="006F5F3B" w:rsidRDefault="006F5F3B">
            <w:pPr>
              <w:rPr>
                <w:sz w:val="24"/>
                <w:szCs w:val="24"/>
              </w:rPr>
            </w:pPr>
          </w:p>
        </w:tc>
      </w:tr>
      <w:tr w:rsidR="006F5F3B" w:rsidTr="00154402">
        <w:tc>
          <w:tcPr>
            <w:tcW w:w="5642" w:type="dxa"/>
            <w:gridSpan w:val="2"/>
          </w:tcPr>
          <w:p w:rsidR="006F5F3B" w:rsidRDefault="003D38A3">
            <w:pPr>
              <w:rPr>
                <w:sz w:val="24"/>
                <w:szCs w:val="24"/>
              </w:rPr>
            </w:pPr>
            <w:r>
              <w:rPr>
                <w:rFonts w:hint="eastAsia"/>
                <w:sz w:val="24"/>
                <w:szCs w:val="24"/>
              </w:rPr>
              <w:t>町内の保育所、小学校及び中学校が保育又は教育目的で使用する場合</w:t>
            </w:r>
          </w:p>
          <w:p w:rsidR="003D38A3" w:rsidRDefault="003D38A3">
            <w:pPr>
              <w:rPr>
                <w:sz w:val="24"/>
                <w:szCs w:val="24"/>
              </w:rPr>
            </w:pPr>
          </w:p>
        </w:tc>
        <w:tc>
          <w:tcPr>
            <w:tcW w:w="1275" w:type="dxa"/>
          </w:tcPr>
          <w:p w:rsidR="006F5F3B" w:rsidRDefault="003D38A3" w:rsidP="00EC7409">
            <w:pPr>
              <w:spacing w:line="720" w:lineRule="auto"/>
              <w:jc w:val="center"/>
              <w:rPr>
                <w:sz w:val="24"/>
                <w:szCs w:val="24"/>
              </w:rPr>
            </w:pPr>
            <w:r>
              <w:rPr>
                <w:rFonts w:hint="eastAsia"/>
                <w:sz w:val="24"/>
                <w:szCs w:val="24"/>
              </w:rPr>
              <w:t>○</w:t>
            </w:r>
          </w:p>
        </w:tc>
        <w:tc>
          <w:tcPr>
            <w:tcW w:w="1560" w:type="dxa"/>
          </w:tcPr>
          <w:p w:rsidR="006F5F3B" w:rsidRDefault="006F5F3B">
            <w:pPr>
              <w:rPr>
                <w:sz w:val="24"/>
                <w:szCs w:val="24"/>
              </w:rPr>
            </w:pPr>
          </w:p>
        </w:tc>
      </w:tr>
      <w:tr w:rsidR="006F5F3B" w:rsidTr="00154402">
        <w:tc>
          <w:tcPr>
            <w:tcW w:w="5642" w:type="dxa"/>
            <w:gridSpan w:val="2"/>
          </w:tcPr>
          <w:p w:rsidR="003D38A3" w:rsidRDefault="003D38A3">
            <w:pPr>
              <w:rPr>
                <w:sz w:val="24"/>
                <w:szCs w:val="24"/>
              </w:rPr>
            </w:pPr>
            <w:r>
              <w:rPr>
                <w:rFonts w:hint="eastAsia"/>
                <w:sz w:val="24"/>
                <w:szCs w:val="24"/>
              </w:rPr>
              <w:t>町内の青少年活動団体が</w:t>
            </w:r>
            <w:r w:rsidR="00154402">
              <w:rPr>
                <w:rFonts w:hint="eastAsia"/>
                <w:sz w:val="24"/>
                <w:szCs w:val="24"/>
              </w:rPr>
              <w:t>中学生以下の健全育成を目的として使用する場合</w:t>
            </w:r>
          </w:p>
          <w:p w:rsidR="00154402" w:rsidRDefault="00154402">
            <w:pPr>
              <w:rPr>
                <w:sz w:val="24"/>
                <w:szCs w:val="24"/>
              </w:rPr>
            </w:pPr>
            <w:r>
              <w:rPr>
                <w:rFonts w:hint="eastAsia"/>
                <w:sz w:val="24"/>
                <w:szCs w:val="24"/>
              </w:rPr>
              <w:t xml:space="preserve">　【</w:t>
            </w:r>
            <w:r>
              <w:rPr>
                <w:rFonts w:hint="eastAsia"/>
                <w:sz w:val="24"/>
                <w:szCs w:val="24"/>
              </w:rPr>
              <w:t>PTA</w:t>
            </w:r>
            <w:r>
              <w:rPr>
                <w:rFonts w:hint="eastAsia"/>
                <w:sz w:val="24"/>
                <w:szCs w:val="24"/>
              </w:rPr>
              <w:t>、子供会、ｼﾞｭﾆｱｽﾎﾟｰﾂｸﾗﾌﾞ等</w:t>
            </w:r>
            <w:r w:rsidR="00EC7409">
              <w:rPr>
                <w:rFonts w:hint="eastAsia"/>
                <w:sz w:val="24"/>
                <w:szCs w:val="24"/>
              </w:rPr>
              <w:t>が行う活動</w:t>
            </w:r>
            <w:r>
              <w:rPr>
                <w:rFonts w:hint="eastAsia"/>
                <w:sz w:val="24"/>
                <w:szCs w:val="24"/>
              </w:rPr>
              <w:t>】</w:t>
            </w:r>
          </w:p>
        </w:tc>
        <w:tc>
          <w:tcPr>
            <w:tcW w:w="1275" w:type="dxa"/>
          </w:tcPr>
          <w:p w:rsidR="006F5F3B" w:rsidRPr="00154402" w:rsidRDefault="00154402" w:rsidP="00EC7409">
            <w:pPr>
              <w:spacing w:line="720" w:lineRule="auto"/>
              <w:jc w:val="center"/>
              <w:rPr>
                <w:sz w:val="24"/>
                <w:szCs w:val="24"/>
              </w:rPr>
            </w:pPr>
            <w:r>
              <w:rPr>
                <w:rFonts w:hint="eastAsia"/>
                <w:sz w:val="24"/>
                <w:szCs w:val="24"/>
              </w:rPr>
              <w:t>○</w:t>
            </w:r>
          </w:p>
        </w:tc>
        <w:tc>
          <w:tcPr>
            <w:tcW w:w="1560" w:type="dxa"/>
          </w:tcPr>
          <w:p w:rsidR="006F5F3B" w:rsidRDefault="006F5F3B">
            <w:pPr>
              <w:rPr>
                <w:sz w:val="24"/>
                <w:szCs w:val="24"/>
              </w:rPr>
            </w:pPr>
          </w:p>
        </w:tc>
      </w:tr>
      <w:tr w:rsidR="006F5F3B" w:rsidTr="00154402">
        <w:tc>
          <w:tcPr>
            <w:tcW w:w="5642" w:type="dxa"/>
            <w:gridSpan w:val="2"/>
          </w:tcPr>
          <w:p w:rsidR="00154402" w:rsidRDefault="00154402" w:rsidP="00EC7409">
            <w:pPr>
              <w:rPr>
                <w:sz w:val="24"/>
                <w:szCs w:val="24"/>
              </w:rPr>
            </w:pPr>
            <w:r>
              <w:rPr>
                <w:rFonts w:hint="eastAsia"/>
                <w:sz w:val="24"/>
                <w:szCs w:val="24"/>
              </w:rPr>
              <w:t>町内の福祉団体がボランティアその他の福祉活動で使用する場合【民生児童委員協議会、健康づくり推進</w:t>
            </w:r>
            <w:r w:rsidR="00EC7409">
              <w:rPr>
                <w:rFonts w:hint="eastAsia"/>
                <w:sz w:val="24"/>
                <w:szCs w:val="24"/>
              </w:rPr>
              <w:t>員</w:t>
            </w:r>
            <w:r>
              <w:rPr>
                <w:rFonts w:hint="eastAsia"/>
                <w:sz w:val="24"/>
                <w:szCs w:val="24"/>
              </w:rPr>
              <w:t>、食生活改善推進員、音訳ﾎﾞﾗﾝﾃｨｱ等】</w:t>
            </w:r>
          </w:p>
        </w:tc>
        <w:tc>
          <w:tcPr>
            <w:tcW w:w="1275" w:type="dxa"/>
          </w:tcPr>
          <w:p w:rsidR="006F5F3B" w:rsidRDefault="00154402" w:rsidP="00EC7409">
            <w:pPr>
              <w:spacing w:line="720" w:lineRule="auto"/>
              <w:jc w:val="center"/>
              <w:rPr>
                <w:sz w:val="24"/>
                <w:szCs w:val="24"/>
              </w:rPr>
            </w:pPr>
            <w:r>
              <w:rPr>
                <w:rFonts w:hint="eastAsia"/>
                <w:sz w:val="24"/>
                <w:szCs w:val="24"/>
              </w:rPr>
              <w:t>○</w:t>
            </w:r>
          </w:p>
        </w:tc>
        <w:tc>
          <w:tcPr>
            <w:tcW w:w="1560" w:type="dxa"/>
          </w:tcPr>
          <w:p w:rsidR="006F5F3B" w:rsidRDefault="006F5F3B">
            <w:pPr>
              <w:rPr>
                <w:sz w:val="24"/>
                <w:szCs w:val="24"/>
              </w:rPr>
            </w:pPr>
          </w:p>
        </w:tc>
      </w:tr>
      <w:tr w:rsidR="000154BE" w:rsidTr="00154402">
        <w:trPr>
          <w:trHeight w:val="770"/>
        </w:trPr>
        <w:tc>
          <w:tcPr>
            <w:tcW w:w="5642" w:type="dxa"/>
            <w:gridSpan w:val="2"/>
            <w:tcBorders>
              <w:bottom w:val="nil"/>
            </w:tcBorders>
          </w:tcPr>
          <w:p w:rsidR="000154BE" w:rsidRDefault="000154BE" w:rsidP="00147CEA">
            <w:pPr>
              <w:rPr>
                <w:sz w:val="24"/>
                <w:szCs w:val="24"/>
              </w:rPr>
            </w:pPr>
            <w:r>
              <w:rPr>
                <w:rFonts w:hint="eastAsia"/>
                <w:sz w:val="24"/>
                <w:szCs w:val="24"/>
              </w:rPr>
              <w:t>町内の公共的団体等が公共目的以外で使用する場合</w:t>
            </w:r>
          </w:p>
        </w:tc>
        <w:tc>
          <w:tcPr>
            <w:tcW w:w="1275" w:type="dxa"/>
          </w:tcPr>
          <w:p w:rsidR="000154BE" w:rsidRDefault="000154BE">
            <w:pPr>
              <w:rPr>
                <w:sz w:val="24"/>
                <w:szCs w:val="24"/>
              </w:rPr>
            </w:pPr>
          </w:p>
        </w:tc>
        <w:tc>
          <w:tcPr>
            <w:tcW w:w="1560" w:type="dxa"/>
          </w:tcPr>
          <w:p w:rsidR="000154BE" w:rsidRDefault="000154BE">
            <w:pPr>
              <w:rPr>
                <w:sz w:val="24"/>
                <w:szCs w:val="24"/>
              </w:rPr>
            </w:pPr>
          </w:p>
        </w:tc>
      </w:tr>
      <w:tr w:rsidR="00154402" w:rsidTr="00147CEA">
        <w:trPr>
          <w:trHeight w:val="840"/>
        </w:trPr>
        <w:tc>
          <w:tcPr>
            <w:tcW w:w="812" w:type="dxa"/>
            <w:vMerge w:val="restart"/>
            <w:tcBorders>
              <w:top w:val="nil"/>
            </w:tcBorders>
          </w:tcPr>
          <w:p w:rsidR="00154402" w:rsidRDefault="00154402">
            <w:pPr>
              <w:rPr>
                <w:sz w:val="24"/>
                <w:szCs w:val="24"/>
              </w:rPr>
            </w:pPr>
          </w:p>
        </w:tc>
        <w:tc>
          <w:tcPr>
            <w:tcW w:w="4830" w:type="dxa"/>
          </w:tcPr>
          <w:p w:rsidR="00154402" w:rsidRDefault="00154402" w:rsidP="00147CEA">
            <w:pPr>
              <w:rPr>
                <w:sz w:val="24"/>
                <w:szCs w:val="24"/>
              </w:rPr>
            </w:pPr>
            <w:r>
              <w:rPr>
                <w:rFonts w:hint="eastAsia"/>
                <w:sz w:val="24"/>
                <w:szCs w:val="24"/>
              </w:rPr>
              <w:t>体育協会や文化協会に加盟する単位協会等が団体独自の</w:t>
            </w:r>
            <w:r w:rsidR="00147CEA">
              <w:rPr>
                <w:rFonts w:hint="eastAsia"/>
                <w:sz w:val="24"/>
                <w:szCs w:val="24"/>
              </w:rPr>
              <w:t>活動で使用する場合</w:t>
            </w:r>
          </w:p>
        </w:tc>
        <w:tc>
          <w:tcPr>
            <w:tcW w:w="1275" w:type="dxa"/>
          </w:tcPr>
          <w:p w:rsidR="00154402" w:rsidRDefault="00154402">
            <w:pPr>
              <w:rPr>
                <w:sz w:val="24"/>
                <w:szCs w:val="24"/>
              </w:rPr>
            </w:pPr>
          </w:p>
        </w:tc>
        <w:tc>
          <w:tcPr>
            <w:tcW w:w="1560" w:type="dxa"/>
          </w:tcPr>
          <w:p w:rsidR="00154402" w:rsidRDefault="00147CEA" w:rsidP="00EC7409">
            <w:pPr>
              <w:spacing w:line="600" w:lineRule="auto"/>
              <w:jc w:val="center"/>
              <w:rPr>
                <w:sz w:val="24"/>
                <w:szCs w:val="24"/>
              </w:rPr>
            </w:pPr>
            <w:r>
              <w:rPr>
                <w:rFonts w:hint="eastAsia"/>
                <w:sz w:val="24"/>
                <w:szCs w:val="24"/>
              </w:rPr>
              <w:t>○</w:t>
            </w:r>
          </w:p>
        </w:tc>
      </w:tr>
      <w:tr w:rsidR="00154402" w:rsidTr="00147CEA">
        <w:tc>
          <w:tcPr>
            <w:tcW w:w="812" w:type="dxa"/>
            <w:vMerge/>
            <w:tcBorders>
              <w:top w:val="nil"/>
            </w:tcBorders>
          </w:tcPr>
          <w:p w:rsidR="00154402" w:rsidRDefault="00154402">
            <w:pPr>
              <w:rPr>
                <w:sz w:val="24"/>
                <w:szCs w:val="24"/>
              </w:rPr>
            </w:pPr>
          </w:p>
        </w:tc>
        <w:tc>
          <w:tcPr>
            <w:tcW w:w="4830" w:type="dxa"/>
          </w:tcPr>
          <w:p w:rsidR="00154402" w:rsidRDefault="00147CEA">
            <w:pPr>
              <w:rPr>
                <w:sz w:val="24"/>
                <w:szCs w:val="24"/>
              </w:rPr>
            </w:pPr>
            <w:r>
              <w:rPr>
                <w:rFonts w:hint="eastAsia"/>
                <w:sz w:val="24"/>
                <w:szCs w:val="24"/>
              </w:rPr>
              <w:t>老人会が会員の親睦を図る理由でｸﾞﾗｳﾝﾄﾞｺﾞﾙﾌ大会で使用する場合</w:t>
            </w:r>
          </w:p>
          <w:p w:rsidR="00147CEA" w:rsidRDefault="00147CEA">
            <w:pPr>
              <w:rPr>
                <w:sz w:val="24"/>
                <w:szCs w:val="24"/>
              </w:rPr>
            </w:pPr>
          </w:p>
        </w:tc>
        <w:tc>
          <w:tcPr>
            <w:tcW w:w="1275" w:type="dxa"/>
          </w:tcPr>
          <w:p w:rsidR="00154402" w:rsidRDefault="00154402">
            <w:pPr>
              <w:rPr>
                <w:sz w:val="24"/>
                <w:szCs w:val="24"/>
              </w:rPr>
            </w:pPr>
          </w:p>
        </w:tc>
        <w:tc>
          <w:tcPr>
            <w:tcW w:w="1560" w:type="dxa"/>
          </w:tcPr>
          <w:p w:rsidR="00154402" w:rsidRDefault="00147CEA" w:rsidP="00EC7409">
            <w:pPr>
              <w:spacing w:line="720" w:lineRule="auto"/>
              <w:jc w:val="center"/>
              <w:rPr>
                <w:sz w:val="24"/>
                <w:szCs w:val="24"/>
              </w:rPr>
            </w:pPr>
            <w:r>
              <w:rPr>
                <w:rFonts w:hint="eastAsia"/>
                <w:sz w:val="24"/>
                <w:szCs w:val="24"/>
              </w:rPr>
              <w:t>○</w:t>
            </w:r>
          </w:p>
        </w:tc>
      </w:tr>
      <w:tr w:rsidR="00154402" w:rsidTr="00147CEA">
        <w:tc>
          <w:tcPr>
            <w:tcW w:w="812" w:type="dxa"/>
            <w:vMerge/>
            <w:tcBorders>
              <w:top w:val="nil"/>
            </w:tcBorders>
          </w:tcPr>
          <w:p w:rsidR="00154402" w:rsidRDefault="00154402">
            <w:pPr>
              <w:rPr>
                <w:sz w:val="24"/>
                <w:szCs w:val="24"/>
              </w:rPr>
            </w:pPr>
          </w:p>
        </w:tc>
        <w:tc>
          <w:tcPr>
            <w:tcW w:w="4830" w:type="dxa"/>
          </w:tcPr>
          <w:p w:rsidR="00154402" w:rsidRDefault="00147CEA">
            <w:pPr>
              <w:rPr>
                <w:sz w:val="24"/>
                <w:szCs w:val="24"/>
              </w:rPr>
            </w:pPr>
            <w:r>
              <w:rPr>
                <w:rFonts w:hint="eastAsia"/>
                <w:sz w:val="24"/>
                <w:szCs w:val="24"/>
              </w:rPr>
              <w:t>商工会や農協等が会員のための講習会や講演会等で使用する場合</w:t>
            </w:r>
          </w:p>
        </w:tc>
        <w:tc>
          <w:tcPr>
            <w:tcW w:w="1275" w:type="dxa"/>
          </w:tcPr>
          <w:p w:rsidR="00154402" w:rsidRDefault="00154402">
            <w:pPr>
              <w:rPr>
                <w:sz w:val="24"/>
                <w:szCs w:val="24"/>
              </w:rPr>
            </w:pPr>
          </w:p>
        </w:tc>
        <w:tc>
          <w:tcPr>
            <w:tcW w:w="1560" w:type="dxa"/>
          </w:tcPr>
          <w:p w:rsidR="00154402" w:rsidRDefault="00147CEA" w:rsidP="00EC7409">
            <w:pPr>
              <w:spacing w:line="480" w:lineRule="auto"/>
              <w:jc w:val="center"/>
              <w:rPr>
                <w:sz w:val="24"/>
                <w:szCs w:val="24"/>
              </w:rPr>
            </w:pPr>
            <w:r>
              <w:rPr>
                <w:rFonts w:hint="eastAsia"/>
                <w:sz w:val="24"/>
                <w:szCs w:val="24"/>
              </w:rPr>
              <w:t>○</w:t>
            </w:r>
          </w:p>
        </w:tc>
      </w:tr>
      <w:tr w:rsidR="00147CEA" w:rsidTr="00C905EE">
        <w:trPr>
          <w:trHeight w:val="870"/>
        </w:trPr>
        <w:tc>
          <w:tcPr>
            <w:tcW w:w="5642" w:type="dxa"/>
            <w:gridSpan w:val="2"/>
          </w:tcPr>
          <w:p w:rsidR="00C905EE" w:rsidRDefault="00C905EE" w:rsidP="00EC7409">
            <w:pPr>
              <w:rPr>
                <w:sz w:val="24"/>
                <w:szCs w:val="24"/>
              </w:rPr>
            </w:pPr>
          </w:p>
          <w:p w:rsidR="00C905EE" w:rsidRDefault="00C905EE" w:rsidP="00C905EE">
            <w:pPr>
              <w:jc w:val="center"/>
              <w:rPr>
                <w:sz w:val="24"/>
                <w:szCs w:val="24"/>
              </w:rPr>
            </w:pPr>
            <w:r>
              <w:rPr>
                <w:rFonts w:hint="eastAsia"/>
                <w:sz w:val="24"/>
                <w:szCs w:val="24"/>
              </w:rPr>
              <w:t>区　　　　　　　分</w:t>
            </w:r>
          </w:p>
          <w:p w:rsidR="00147CEA" w:rsidRDefault="00147CEA" w:rsidP="00EC7409">
            <w:pPr>
              <w:rPr>
                <w:sz w:val="24"/>
                <w:szCs w:val="24"/>
              </w:rPr>
            </w:pPr>
          </w:p>
        </w:tc>
        <w:tc>
          <w:tcPr>
            <w:tcW w:w="1275" w:type="dxa"/>
          </w:tcPr>
          <w:p w:rsidR="00147CEA" w:rsidRDefault="00147CEA" w:rsidP="00C963FE">
            <w:pPr>
              <w:jc w:val="center"/>
              <w:rPr>
                <w:sz w:val="24"/>
                <w:szCs w:val="24"/>
              </w:rPr>
            </w:pPr>
          </w:p>
          <w:p w:rsidR="00C905EE" w:rsidRDefault="00C905EE" w:rsidP="00C963FE">
            <w:pPr>
              <w:jc w:val="center"/>
              <w:rPr>
                <w:sz w:val="24"/>
                <w:szCs w:val="24"/>
              </w:rPr>
            </w:pPr>
            <w:r>
              <w:rPr>
                <w:rFonts w:hint="eastAsia"/>
                <w:sz w:val="24"/>
                <w:szCs w:val="24"/>
              </w:rPr>
              <w:t>免　徐</w:t>
            </w:r>
          </w:p>
        </w:tc>
        <w:tc>
          <w:tcPr>
            <w:tcW w:w="1560" w:type="dxa"/>
          </w:tcPr>
          <w:p w:rsidR="00147CEA" w:rsidRDefault="00C905EE" w:rsidP="00C905EE">
            <w:pPr>
              <w:spacing w:line="720" w:lineRule="auto"/>
              <w:jc w:val="center"/>
              <w:rPr>
                <w:sz w:val="24"/>
                <w:szCs w:val="24"/>
              </w:rPr>
            </w:pPr>
            <w:r>
              <w:rPr>
                <w:rFonts w:hint="eastAsia"/>
                <w:sz w:val="24"/>
                <w:szCs w:val="24"/>
              </w:rPr>
              <w:t>減額（</w:t>
            </w:r>
            <w:r>
              <w:rPr>
                <w:rFonts w:hint="eastAsia"/>
                <w:sz w:val="24"/>
                <w:szCs w:val="24"/>
              </w:rPr>
              <w:t>1/2</w:t>
            </w:r>
            <w:r>
              <w:rPr>
                <w:rFonts w:hint="eastAsia"/>
                <w:sz w:val="24"/>
                <w:szCs w:val="24"/>
              </w:rPr>
              <w:t>）</w:t>
            </w:r>
          </w:p>
        </w:tc>
      </w:tr>
      <w:tr w:rsidR="00C905EE" w:rsidTr="00147CEA">
        <w:trPr>
          <w:trHeight w:val="755"/>
        </w:trPr>
        <w:tc>
          <w:tcPr>
            <w:tcW w:w="5642" w:type="dxa"/>
            <w:gridSpan w:val="2"/>
          </w:tcPr>
          <w:p w:rsidR="00C905EE" w:rsidRDefault="00C905EE" w:rsidP="00EC7409">
            <w:pPr>
              <w:rPr>
                <w:sz w:val="24"/>
                <w:szCs w:val="24"/>
              </w:rPr>
            </w:pPr>
            <w:r>
              <w:rPr>
                <w:rFonts w:hint="eastAsia"/>
                <w:sz w:val="24"/>
                <w:szCs w:val="24"/>
              </w:rPr>
              <w:t>町内の高等学校が授業、行事又は部活動で施設を使用する場合</w:t>
            </w:r>
          </w:p>
        </w:tc>
        <w:tc>
          <w:tcPr>
            <w:tcW w:w="1275" w:type="dxa"/>
          </w:tcPr>
          <w:p w:rsidR="00C905EE" w:rsidRDefault="00C905EE" w:rsidP="00C963FE">
            <w:pPr>
              <w:jc w:val="center"/>
              <w:rPr>
                <w:sz w:val="24"/>
                <w:szCs w:val="24"/>
              </w:rPr>
            </w:pPr>
          </w:p>
        </w:tc>
        <w:tc>
          <w:tcPr>
            <w:tcW w:w="1560" w:type="dxa"/>
          </w:tcPr>
          <w:p w:rsidR="00C905EE" w:rsidRDefault="00C905EE" w:rsidP="00C905EE">
            <w:pPr>
              <w:spacing w:line="600" w:lineRule="auto"/>
              <w:jc w:val="center"/>
              <w:rPr>
                <w:sz w:val="24"/>
                <w:szCs w:val="24"/>
              </w:rPr>
            </w:pPr>
            <w:r>
              <w:rPr>
                <w:rFonts w:hint="eastAsia"/>
                <w:sz w:val="24"/>
                <w:szCs w:val="24"/>
              </w:rPr>
              <w:t>○</w:t>
            </w:r>
          </w:p>
        </w:tc>
      </w:tr>
      <w:tr w:rsidR="00147CEA" w:rsidTr="00C963FE">
        <w:tc>
          <w:tcPr>
            <w:tcW w:w="5642" w:type="dxa"/>
            <w:gridSpan w:val="2"/>
          </w:tcPr>
          <w:p w:rsidR="00147CEA" w:rsidRDefault="00147CEA" w:rsidP="007A68F3">
            <w:pPr>
              <w:rPr>
                <w:sz w:val="24"/>
                <w:szCs w:val="24"/>
              </w:rPr>
            </w:pPr>
            <w:r>
              <w:rPr>
                <w:rFonts w:hint="eastAsia"/>
                <w:sz w:val="24"/>
                <w:szCs w:val="24"/>
              </w:rPr>
              <w:t>障害者基本法に規定する障害者で、療育手帳、身体障害者手帳又は精神障害者保健福祉手帳の交付を受けている</w:t>
            </w:r>
            <w:r w:rsidR="007A68F3">
              <w:rPr>
                <w:rFonts w:hint="eastAsia"/>
                <w:sz w:val="24"/>
                <w:szCs w:val="24"/>
              </w:rPr>
              <w:t>もの（介護人含む。）が個人で使用する場合</w:t>
            </w:r>
          </w:p>
        </w:tc>
        <w:tc>
          <w:tcPr>
            <w:tcW w:w="1275" w:type="dxa"/>
          </w:tcPr>
          <w:p w:rsidR="00147CEA" w:rsidRDefault="00147CEA" w:rsidP="00C963FE">
            <w:pPr>
              <w:jc w:val="center"/>
              <w:rPr>
                <w:sz w:val="24"/>
                <w:szCs w:val="24"/>
              </w:rPr>
            </w:pPr>
          </w:p>
        </w:tc>
        <w:tc>
          <w:tcPr>
            <w:tcW w:w="1560" w:type="dxa"/>
          </w:tcPr>
          <w:p w:rsidR="00147CEA" w:rsidRDefault="007A68F3" w:rsidP="00EC7409">
            <w:pPr>
              <w:spacing w:line="720" w:lineRule="auto"/>
              <w:jc w:val="center"/>
              <w:rPr>
                <w:sz w:val="24"/>
                <w:szCs w:val="24"/>
              </w:rPr>
            </w:pPr>
            <w:r>
              <w:rPr>
                <w:rFonts w:hint="eastAsia"/>
                <w:sz w:val="24"/>
                <w:szCs w:val="24"/>
              </w:rPr>
              <w:t>○</w:t>
            </w:r>
          </w:p>
        </w:tc>
      </w:tr>
      <w:tr w:rsidR="007A68F3" w:rsidTr="007A68F3">
        <w:trPr>
          <w:trHeight w:val="960"/>
        </w:trPr>
        <w:tc>
          <w:tcPr>
            <w:tcW w:w="5642" w:type="dxa"/>
            <w:gridSpan w:val="2"/>
          </w:tcPr>
          <w:p w:rsidR="007A68F3" w:rsidRDefault="007A68F3" w:rsidP="00C963FE">
            <w:pPr>
              <w:rPr>
                <w:sz w:val="24"/>
                <w:szCs w:val="24"/>
              </w:rPr>
            </w:pPr>
            <w:r>
              <w:rPr>
                <w:rFonts w:hint="eastAsia"/>
                <w:sz w:val="24"/>
                <w:szCs w:val="24"/>
              </w:rPr>
              <w:t>町長又は教育委員会が必要と認めた場合</w:t>
            </w:r>
          </w:p>
          <w:p w:rsidR="007A68F3" w:rsidRDefault="007A68F3" w:rsidP="00C963FE">
            <w:pPr>
              <w:rPr>
                <w:sz w:val="24"/>
                <w:szCs w:val="24"/>
              </w:rPr>
            </w:pPr>
          </w:p>
        </w:tc>
        <w:tc>
          <w:tcPr>
            <w:tcW w:w="2835" w:type="dxa"/>
            <w:gridSpan w:val="2"/>
          </w:tcPr>
          <w:p w:rsidR="007A68F3" w:rsidRPr="007A68F3" w:rsidRDefault="007A68F3" w:rsidP="00C963FE">
            <w:pPr>
              <w:rPr>
                <w:sz w:val="24"/>
                <w:szCs w:val="24"/>
              </w:rPr>
            </w:pPr>
            <w:r>
              <w:rPr>
                <w:rFonts w:hint="eastAsia"/>
                <w:sz w:val="24"/>
                <w:szCs w:val="24"/>
              </w:rPr>
              <w:t>町長又は教育委員会の決裁事項</w:t>
            </w:r>
          </w:p>
        </w:tc>
      </w:tr>
      <w:tr w:rsidR="00FB16BC" w:rsidTr="00FC35F6">
        <w:trPr>
          <w:trHeight w:val="960"/>
        </w:trPr>
        <w:tc>
          <w:tcPr>
            <w:tcW w:w="8477" w:type="dxa"/>
            <w:gridSpan w:val="4"/>
          </w:tcPr>
          <w:p w:rsidR="00FB16BC" w:rsidRDefault="00FB16BC" w:rsidP="007A68F3">
            <w:pPr>
              <w:rPr>
                <w:sz w:val="24"/>
                <w:szCs w:val="24"/>
              </w:rPr>
            </w:pPr>
            <w:r>
              <w:rPr>
                <w:rFonts w:hint="eastAsia"/>
                <w:sz w:val="24"/>
                <w:szCs w:val="24"/>
              </w:rPr>
              <w:t>【備　考】</w:t>
            </w:r>
          </w:p>
          <w:p w:rsidR="00FB16BC" w:rsidRDefault="00FB16BC" w:rsidP="007A68F3">
            <w:pPr>
              <w:rPr>
                <w:sz w:val="24"/>
                <w:szCs w:val="24"/>
              </w:rPr>
            </w:pPr>
            <w:r>
              <w:rPr>
                <w:rFonts w:hint="eastAsia"/>
                <w:sz w:val="24"/>
                <w:szCs w:val="24"/>
              </w:rPr>
              <w:t>「公共的団体等」とは、農業協同組合、森林組合、漁業協同組合、商工会、社会福祉協議会、教育団体、青年団、女性の会、文化団体、スポーツ団体等公共的な活動を営むすべての団体をいう。</w:t>
            </w:r>
          </w:p>
          <w:p w:rsidR="00FB16BC" w:rsidRDefault="00FB16BC" w:rsidP="007A68F3">
            <w:pPr>
              <w:rPr>
                <w:sz w:val="24"/>
                <w:szCs w:val="24"/>
              </w:rPr>
            </w:pPr>
          </w:p>
          <w:p w:rsidR="00FB16BC" w:rsidRDefault="00FB16BC" w:rsidP="00C963FE">
            <w:pPr>
              <w:rPr>
                <w:sz w:val="24"/>
                <w:szCs w:val="24"/>
              </w:rPr>
            </w:pPr>
          </w:p>
          <w:p w:rsidR="00CE7CF8" w:rsidRPr="00CE7CF8" w:rsidRDefault="00CE7CF8" w:rsidP="00C963FE">
            <w:pPr>
              <w:rPr>
                <w:sz w:val="24"/>
                <w:szCs w:val="24"/>
              </w:rPr>
            </w:pPr>
          </w:p>
        </w:tc>
      </w:tr>
    </w:tbl>
    <w:p w:rsidR="007A68F3" w:rsidRDefault="00FA1BC9" w:rsidP="007A68F3">
      <w:pPr>
        <w:rPr>
          <w:sz w:val="24"/>
          <w:szCs w:val="24"/>
        </w:rPr>
      </w:pPr>
      <w:r>
        <w:rPr>
          <w:rFonts w:hint="eastAsia"/>
          <w:sz w:val="24"/>
          <w:szCs w:val="24"/>
        </w:rPr>
        <w:t>※なお、</w:t>
      </w:r>
      <w:r w:rsidR="00BF6B6D">
        <w:rPr>
          <w:rFonts w:hint="eastAsia"/>
          <w:sz w:val="24"/>
          <w:szCs w:val="24"/>
        </w:rPr>
        <w:t>統一基準によることが困難である場合、負担の公平性や</w:t>
      </w:r>
      <w:r w:rsidR="004C1A3E">
        <w:rPr>
          <w:rFonts w:hint="eastAsia"/>
          <w:sz w:val="24"/>
          <w:szCs w:val="24"/>
        </w:rPr>
        <w:t>利用者との</w:t>
      </w:r>
    </w:p>
    <w:p w:rsidR="004C1A3E" w:rsidRDefault="004C1A3E" w:rsidP="007A68F3">
      <w:pPr>
        <w:rPr>
          <w:sz w:val="24"/>
          <w:szCs w:val="24"/>
        </w:rPr>
      </w:pPr>
      <w:r>
        <w:rPr>
          <w:rFonts w:hint="eastAsia"/>
          <w:sz w:val="24"/>
          <w:szCs w:val="24"/>
        </w:rPr>
        <w:t xml:space="preserve">　関係などを考慮のうえ、施設ごとに設定する場合もあります。</w:t>
      </w:r>
    </w:p>
    <w:p w:rsidR="007A68F3" w:rsidRPr="007A68F3" w:rsidRDefault="007A68F3">
      <w:pPr>
        <w:rPr>
          <w:sz w:val="24"/>
          <w:szCs w:val="24"/>
        </w:rPr>
      </w:pPr>
    </w:p>
    <w:p w:rsidR="001325D8" w:rsidRPr="00D854A7" w:rsidRDefault="001325D8">
      <w:pPr>
        <w:rPr>
          <w:sz w:val="24"/>
          <w:szCs w:val="24"/>
        </w:rPr>
      </w:pPr>
    </w:p>
    <w:sectPr w:rsidR="001325D8" w:rsidRPr="00D854A7" w:rsidSect="006F17A2">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A7"/>
    <w:rsid w:val="000154BE"/>
    <w:rsid w:val="000A4399"/>
    <w:rsid w:val="001325D8"/>
    <w:rsid w:val="00147CEA"/>
    <w:rsid w:val="00154402"/>
    <w:rsid w:val="00182137"/>
    <w:rsid w:val="00192C7A"/>
    <w:rsid w:val="002B37DA"/>
    <w:rsid w:val="003A5487"/>
    <w:rsid w:val="003D38A3"/>
    <w:rsid w:val="00490F11"/>
    <w:rsid w:val="004C1A3E"/>
    <w:rsid w:val="006F17A2"/>
    <w:rsid w:val="006F56D5"/>
    <w:rsid w:val="006F5F3B"/>
    <w:rsid w:val="00767C84"/>
    <w:rsid w:val="007701EE"/>
    <w:rsid w:val="007A5B94"/>
    <w:rsid w:val="007A68F3"/>
    <w:rsid w:val="00832A15"/>
    <w:rsid w:val="00871389"/>
    <w:rsid w:val="009E5A1A"/>
    <w:rsid w:val="00A66CB0"/>
    <w:rsid w:val="00A743C4"/>
    <w:rsid w:val="00A8388F"/>
    <w:rsid w:val="00AE31AF"/>
    <w:rsid w:val="00B137B7"/>
    <w:rsid w:val="00B22EF3"/>
    <w:rsid w:val="00B70944"/>
    <w:rsid w:val="00BF6B6D"/>
    <w:rsid w:val="00C905EE"/>
    <w:rsid w:val="00CA359C"/>
    <w:rsid w:val="00CE7CF8"/>
    <w:rsid w:val="00D06B0C"/>
    <w:rsid w:val="00D54E74"/>
    <w:rsid w:val="00D854A7"/>
    <w:rsid w:val="00DA6967"/>
    <w:rsid w:val="00EA1BF0"/>
    <w:rsid w:val="00EC7409"/>
    <w:rsid w:val="00FA1BC9"/>
    <w:rsid w:val="00FB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56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56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56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5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14AE-00DB-4A5F-90A2-5F7A001C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y-morita</dc:creator>
  <cp:lastModifiedBy>y-morita</cp:lastModifiedBy>
  <cp:revision>2</cp:revision>
  <cp:lastPrinted>2016-09-13T03:57:00Z</cp:lastPrinted>
  <dcterms:created xsi:type="dcterms:W3CDTF">2016-09-16T01:10:00Z</dcterms:created>
  <dcterms:modified xsi:type="dcterms:W3CDTF">2016-09-16T01:10:00Z</dcterms:modified>
</cp:coreProperties>
</file>