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様式第４－①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505"/>
      </w:tblGrid>
      <w:tr>
        <w:trPr/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中小企業信用保険法第２条第５項第４号の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3255" w:firstLineChars="155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令和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（あて先）宝達志水町長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　　　　　　　　　　　　印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105" w:firstLineChars="5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dash" w:color="000000"/>
              </w:rPr>
              <w:t>　　　　　　　　　　　　（注）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の発生に起因して、下記のとおり、経営の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105" w:firstLineChars="5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安定に支障が生じておりますので、中小企業信用保険法第２条第５項第４号の規定に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105" w:firstLineChars="5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Ａ：災害等の発生における最近１か月間の売上高等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Ｂ：Ａの期間に対応する前年１か月間の売上高等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（注）</w:t>
      </w:r>
      <w:r>
        <w:rPr>
          <w:rFonts w:hint="eastAsia" w:ascii="ＭＳ ゴシック" w:hAnsi="ＭＳ ゴシック" w:eastAsia="ＭＳ ゴシック"/>
          <w:color w:val="000000"/>
          <w:kern w:val="0"/>
          <w:u w:val="dash" w:color="000000"/>
        </w:rPr>
        <w:t>　</w:t>
      </w:r>
      <w:r>
        <w:rPr>
          <w:rFonts w:hint="eastAsia" w:ascii="ＭＳ ゴシック" w:hAnsi="ＭＳ ゴシック" w:eastAsia="ＭＳ ゴシック"/>
          <w:color w:val="000000"/>
          <w:kern w:val="0"/>
          <w:u w:val="dash" w:color="000000"/>
        </w:rPr>
        <w:t xml:space="preserve">      </w:t>
      </w:r>
      <w:r>
        <w:rPr>
          <w:rFonts w:hint="eastAsia" w:ascii="ＭＳ ゴシック" w:hAnsi="ＭＳ ゴシック" w:eastAsia="ＭＳ ゴシック"/>
          <w:color w:val="000000"/>
          <w:kern w:val="0"/>
        </w:rPr>
        <w:t>には、「災害その他突発的に生じた事由」を入れる。</w:t>
      </w:r>
    </w:p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①　本認定とは別に、金融機関及び信用保証協会による金融上の審査があります。</w:t>
      </w:r>
    </w:p>
    <w:p>
      <w:pPr>
        <w:pStyle w:val="0"/>
        <w:suppressAutoHyphens w:val="1"/>
        <w:wordWrap w:val="0"/>
        <w:spacing w:line="260" w:lineRule="exact"/>
        <w:ind w:left="420" w:hanging="420" w:hanging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②　市町村長又は特別区長から認定を受けた後、本認定の有効期間内に金融機関又は信用保証協会に対して、経営安定関連保証の申込みを行うことが必要です。</w:t>
      </w: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宝商第　　　　　号</w:t>
      </w: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令和　　年　　月　　日</w:t>
      </w: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申請のとおり、相違ないことを認定します。</w:t>
      </w: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（注）本認定書有効期間：令和　　年　　月　　日から令和　　年　　月　　日まで</w:t>
      </w: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righ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宝達志水町長　　寳　達　典　久</w:t>
      </w:r>
      <w:r>
        <w:rPr>
          <w:rFonts w:hint="eastAsia"/>
        </w:rPr>
        <w:br w:type="page"/>
      </w:r>
    </w:p>
    <w:p>
      <w:pPr>
        <w:pStyle w:val="0"/>
        <w:jc w:val="right"/>
        <w:rPr>
          <w:rFonts w:hint="default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〔申請書</w:t>
      </w:r>
      <w:r>
        <w:rPr>
          <w:rFonts w:hint="eastAsia" w:ascii="ＭＳ ゴシック" w:hAnsi="ＭＳ ゴシック" w:eastAsia="ＭＳ ゴシック"/>
          <w:sz w:val="18"/>
        </w:rPr>
        <w:t xml:space="preserve"> </w:t>
      </w:r>
      <w:r>
        <w:rPr>
          <w:rFonts w:hint="eastAsia" w:ascii="ＭＳ ゴシック" w:hAnsi="ＭＳ ゴシック" w:eastAsia="ＭＳ ゴシック"/>
          <w:sz w:val="18"/>
        </w:rPr>
        <w:t>様式第４－①－添付書類〕</w:t>
      </w:r>
    </w:p>
    <w:p>
      <w:pPr>
        <w:pStyle w:val="0"/>
        <w:jc w:val="right"/>
        <w:rPr>
          <w:rFonts w:hint="default" w:ascii="ＭＳ ゴシック" w:hAnsi="ＭＳ ゴシック" w:eastAsia="ＭＳ ゴシック"/>
          <w:sz w:val="32"/>
          <w:u w:val="double" w:color="auto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26"/>
        </w:rPr>
      </w:pPr>
      <w:r>
        <w:rPr>
          <w:rFonts w:hint="eastAsia" w:ascii="ＭＳ ゴシック" w:hAnsi="ＭＳ ゴシック" w:eastAsia="ＭＳ ゴシック"/>
          <w:sz w:val="32"/>
          <w:u w:val="double" w:color="auto"/>
        </w:rPr>
        <w:t>前期及び当期売上高比較表</w:t>
      </w: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ind w:firstLine="250" w:firstLineChars="100"/>
        <w:jc w:val="righ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25"/>
          <w:u w:val="single" w:color="auto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160020</wp:posOffset>
                </wp:positionV>
                <wp:extent cx="0" cy="2514600"/>
                <wp:effectExtent l="635" t="0" r="29845" b="9525"/>
                <wp:wrapNone/>
                <wp:docPr id="1026" name="Line 5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Line 5"/>
                      <wps:cNvSp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style="mso-wrap-distance-top:0pt;mso-wrap-distance-right:9pt;mso-wrap-distance-bottom:0pt;mso-position-vertical-relative:text;mso-position-horizontal-relative:text;position:absolute;mso-wrap-distance-left:9pt;z-index:2;" o:spid="_x0000_s1026" o:allowincell="t" o:allowoverlap="t" filled="f" stroked="t" strokecolor="#000000" strokeweight="0.75pt" o:spt="20" from="236.25pt,12.600000000000001pt" to="236.25pt,210.60000000000002pt">
                <v:fill/>
                <v:stroke dashstyle="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ＭＳ ゴシック" w:hAnsi="ＭＳ ゴシック" w:eastAsia="ＭＳ ゴシック"/>
        </w:rPr>
        <w:t>　（単位：千円）</w:t>
      </w:r>
    </w:p>
    <w:p>
      <w:pPr>
        <w:pStyle w:val="0"/>
        <w:ind w:firstLine="1750" w:firstLineChars="700"/>
        <w:rPr>
          <w:rFonts w:hint="default" w:ascii="ＭＳ ゴシック" w:hAnsi="ＭＳ ゴシック" w:eastAsia="ＭＳ ゴシック"/>
          <w:sz w:val="25"/>
        </w:rPr>
      </w:pPr>
      <w:r>
        <w:rPr>
          <w:rFonts w:hint="eastAsia" w:ascii="ＭＳ ゴシック" w:hAnsi="ＭＳ ゴシック" w:eastAsia="ＭＳ ゴシック"/>
          <w:sz w:val="25"/>
          <w:u w:val="single" w:color="auto"/>
        </w:rPr>
        <w:t>前期売上高</w:t>
      </w:r>
      <w:r>
        <w:rPr>
          <w:rFonts w:hint="eastAsia" w:ascii="ＭＳ ゴシック" w:hAnsi="ＭＳ ゴシック" w:eastAsia="ＭＳ ゴシック"/>
          <w:sz w:val="25"/>
        </w:rPr>
        <w:t xml:space="preserve">  </w:t>
      </w:r>
      <w:r>
        <w:rPr>
          <w:rFonts w:hint="eastAsia" w:ascii="ＭＳ ゴシック" w:hAnsi="ＭＳ ゴシック" w:eastAsia="ＭＳ ゴシック"/>
          <w:sz w:val="25"/>
        </w:rPr>
        <w:t>　　　　　　　　　</w:t>
      </w:r>
      <w:r>
        <w:rPr>
          <w:rFonts w:hint="eastAsia" w:ascii="ＭＳ ゴシック" w:hAnsi="ＭＳ ゴシック" w:eastAsia="ＭＳ ゴシック"/>
          <w:sz w:val="18"/>
        </w:rPr>
        <w:t>　　　</w:t>
      </w:r>
      <w:r>
        <w:rPr>
          <w:rFonts w:hint="eastAsia" w:ascii="ＭＳ ゴシック" w:hAnsi="ＭＳ ゴシック" w:eastAsia="ＭＳ ゴシック"/>
          <w:sz w:val="25"/>
        </w:rPr>
        <w:t>　　　</w:t>
      </w:r>
      <w:r>
        <w:rPr>
          <w:rFonts w:hint="eastAsia" w:ascii="ＭＳ ゴシック" w:hAnsi="ＭＳ ゴシック" w:eastAsia="ＭＳ ゴシック"/>
          <w:sz w:val="25"/>
          <w:u w:val="single" w:color="auto"/>
        </w:rPr>
        <w:t>当期売上高</w:t>
      </w:r>
    </w:p>
    <w:p>
      <w:pPr>
        <w:pStyle w:val="0"/>
        <w:rPr>
          <w:rFonts w:hint="default" w:ascii="ＭＳ ゴシック" w:hAnsi="ＭＳ ゴシック" w:eastAsia="ＭＳ ゴシック"/>
          <w:sz w:val="25"/>
        </w:rPr>
      </w:pPr>
    </w:p>
    <w:p>
      <w:pPr>
        <w:pStyle w:val="0"/>
        <w:ind w:firstLine="250" w:firstLineChars="100"/>
        <w:rPr>
          <w:rFonts w:hint="default" w:ascii="ＭＳ ゴシック" w:hAnsi="ＭＳ ゴシック" w:eastAsia="ＭＳ ゴシック"/>
          <w:sz w:val="25"/>
        </w:rPr>
      </w:pPr>
      <w:r>
        <w:rPr>
          <w:rFonts w:hint="eastAsia" w:ascii="ＭＳ ゴシック" w:hAnsi="ＭＳ ゴシック" w:eastAsia="ＭＳ ゴシック"/>
          <w:sz w:val="25"/>
        </w:rPr>
        <w:t>　　　　</w:t>
      </w:r>
      <w:r>
        <w:rPr>
          <w:rFonts w:hint="eastAsia" w:ascii="ＭＳ ゴシック" w:hAnsi="ＭＳ ゴシック" w:eastAsia="ＭＳ ゴシック"/>
          <w:spacing w:val="100"/>
          <w:kern w:val="0"/>
          <w:sz w:val="25"/>
          <w:fitText w:val="2500" w:id="1"/>
        </w:rPr>
        <w:t>全体の売上</w:t>
      </w:r>
      <w:r>
        <w:rPr>
          <w:rFonts w:hint="eastAsia" w:ascii="ＭＳ ゴシック" w:hAnsi="ＭＳ ゴシック" w:eastAsia="ＭＳ ゴシック"/>
          <w:kern w:val="0"/>
          <w:sz w:val="25"/>
          <w:fitText w:val="2500" w:id="1"/>
        </w:rPr>
        <w:t>高</w:t>
      </w:r>
      <w:r>
        <w:rPr>
          <w:rFonts w:hint="eastAsia" w:ascii="ＭＳ ゴシック" w:hAnsi="ＭＳ ゴシック" w:eastAsia="ＭＳ ゴシック"/>
          <w:sz w:val="25"/>
        </w:rPr>
        <w:t>　　　　　　</w:t>
      </w:r>
      <w:r>
        <w:rPr>
          <w:rFonts w:hint="eastAsia" w:ascii="ＭＳ ゴシック" w:hAnsi="ＭＳ ゴシック" w:eastAsia="ＭＳ ゴシック"/>
          <w:sz w:val="25"/>
        </w:rPr>
        <w:t xml:space="preserve">   </w:t>
      </w:r>
      <w:r>
        <w:rPr>
          <w:rFonts w:hint="eastAsia" w:ascii="ＭＳ ゴシック" w:hAnsi="ＭＳ ゴシック" w:eastAsia="ＭＳ ゴシック"/>
          <w:sz w:val="25"/>
        </w:rPr>
        <w:t>　　</w:t>
      </w:r>
      <w:r>
        <w:rPr>
          <w:rFonts w:hint="eastAsia" w:ascii="ＭＳ ゴシック" w:hAnsi="ＭＳ ゴシック" w:eastAsia="ＭＳ ゴシック"/>
          <w:sz w:val="25"/>
        </w:rPr>
        <w:t xml:space="preserve"> </w:t>
      </w:r>
      <w:r>
        <w:rPr>
          <w:rFonts w:hint="eastAsia" w:ascii="ＭＳ ゴシック" w:hAnsi="ＭＳ ゴシック" w:eastAsia="ＭＳ ゴシック"/>
          <w:spacing w:val="100"/>
          <w:kern w:val="0"/>
          <w:sz w:val="25"/>
          <w:fitText w:val="2500" w:id="2"/>
        </w:rPr>
        <w:t>全体の売上</w:t>
      </w:r>
      <w:r>
        <w:rPr>
          <w:rFonts w:hint="eastAsia" w:ascii="ＭＳ ゴシック" w:hAnsi="ＭＳ ゴシック" w:eastAsia="ＭＳ ゴシック"/>
          <w:kern w:val="0"/>
          <w:sz w:val="25"/>
          <w:fitText w:val="2500" w:id="2"/>
        </w:rPr>
        <w:t>高</w:t>
      </w:r>
    </w:p>
    <w:p>
      <w:pPr>
        <w:pStyle w:val="0"/>
        <w:ind w:firstLine="1250" w:firstLineChars="500"/>
        <w:rPr>
          <w:rFonts w:hint="default" w:ascii="ＭＳ ゴシック" w:hAnsi="ＭＳ ゴシック" w:eastAsia="ＭＳ ゴシック"/>
          <w:sz w:val="25"/>
        </w:rPr>
      </w:pPr>
      <w:r>
        <w:rPr>
          <w:rFonts w:hint="eastAsia" w:ascii="ＭＳ ゴシック" w:hAnsi="ＭＳ ゴシック" w:eastAsia="ＭＳ ゴシック"/>
          <w:sz w:val="25"/>
        </w:rPr>
        <w:t>　　　</w:t>
      </w:r>
    </w:p>
    <w:p>
      <w:pPr>
        <w:pStyle w:val="0"/>
        <w:ind w:firstLine="750" w:firstLineChars="300"/>
        <w:rPr>
          <w:rFonts w:hint="default" w:ascii="ＭＳ ゴシック" w:hAnsi="ＭＳ ゴシック" w:eastAsia="ＭＳ ゴシック"/>
          <w:color w:val="000000"/>
          <w:sz w:val="25"/>
        </w:rPr>
      </w:pPr>
      <w:r>
        <w:rPr>
          <w:rFonts w:hint="eastAsia" w:ascii="ＭＳ ゴシック" w:hAnsi="ＭＳ ゴシック" w:eastAsia="ＭＳ ゴシック"/>
          <w:color w:val="000000"/>
          <w:sz w:val="25"/>
        </w:rPr>
        <w:t>令和　　年　　月　【Ｂ】　　　　</w:t>
      </w:r>
      <w:r>
        <w:rPr>
          <w:rFonts w:hint="eastAsia" w:ascii="ＭＳ ゴシック" w:hAnsi="ＭＳ ゴシック" w:eastAsia="ＭＳ ゴシック"/>
          <w:color w:val="000000"/>
          <w:sz w:val="25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sz w:val="25"/>
        </w:rPr>
        <w:t>令和　</w:t>
      </w:r>
      <w:r>
        <w:rPr>
          <w:rFonts w:hint="eastAsia" w:ascii="ＭＳ ゴシック" w:hAnsi="ＭＳ ゴシック" w:eastAsia="ＭＳ ゴシック"/>
          <w:color w:val="000000"/>
          <w:sz w:val="25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sz w:val="25"/>
        </w:rPr>
        <w:t>年　　月　</w:t>
      </w:r>
      <w:r>
        <w:rPr>
          <w:rFonts w:hint="eastAsia" w:ascii="ＭＳ ゴシック" w:hAnsi="ＭＳ ゴシック" w:eastAsia="ＭＳ ゴシック"/>
          <w:color w:val="000000"/>
          <w:sz w:val="25"/>
        </w:rPr>
        <w:t xml:space="preserve">  </w:t>
      </w:r>
      <w:r>
        <w:rPr>
          <w:rFonts w:hint="eastAsia" w:ascii="ＭＳ ゴシック" w:hAnsi="ＭＳ ゴシック" w:eastAsia="ＭＳ ゴシック"/>
          <w:color w:val="000000"/>
          <w:sz w:val="25"/>
        </w:rPr>
        <w:t>【Ａ】　　　　</w:t>
      </w:r>
      <w:r>
        <w:rPr>
          <w:rFonts w:hint="eastAsia" w:ascii="ＭＳ ゴシック" w:hAnsi="ＭＳ ゴシック" w:eastAsia="ＭＳ ゴシック"/>
          <w:color w:val="000000"/>
          <w:sz w:val="25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sz w:val="25"/>
        </w:rPr>
        <w:t>　　　</w:t>
      </w:r>
    </w:p>
    <w:p>
      <w:pPr>
        <w:pStyle w:val="0"/>
        <w:ind w:firstLine="250" w:firstLineChars="100"/>
        <w:rPr>
          <w:rFonts w:hint="default" w:ascii="ＭＳ ゴシック" w:hAnsi="ＭＳ ゴシック" w:eastAsia="ＭＳ ゴシック"/>
          <w:color w:val="000000"/>
          <w:sz w:val="25"/>
        </w:rPr>
      </w:pPr>
      <w:r>
        <w:rPr>
          <w:rFonts w:hint="eastAsia" w:ascii="ＭＳ ゴシック" w:hAnsi="ＭＳ ゴシック" w:eastAsia="ＭＳ ゴシック"/>
          <w:color w:val="000000"/>
          <w:sz w:val="25"/>
        </w:rPr>
        <w:t>　　　　　　　</w:t>
      </w:r>
    </w:p>
    <w:p>
      <w:pPr>
        <w:pStyle w:val="0"/>
        <w:ind w:firstLine="735" w:firstLineChars="350"/>
        <w:rPr>
          <w:rFonts w:hint="default" w:ascii="ＭＳ ゴシック" w:hAnsi="ＭＳ ゴシック" w:eastAsia="ＭＳ ゴシック"/>
          <w:color w:val="000000"/>
          <w:sz w:val="25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62230</wp:posOffset>
                </wp:positionV>
                <wp:extent cx="152400" cy="495300"/>
                <wp:effectExtent l="635" t="635" r="29845" b="10795"/>
                <wp:wrapNone/>
                <wp:docPr id="1027" name="右中かっこ 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右中かっこ 3"/>
                      <wps:cNvSpPr/>
                      <wps:spPr>
                        <a:xfrm>
                          <a:off x="0" y="0"/>
                          <a:ext cx="152400" cy="495300"/>
                        </a:xfrm>
                        <a:prstGeom prst="rightBrace">
                          <a:avLst>
                            <a:gd name="adj1" fmla="val 31410"/>
                            <a:gd name="adj2" fmla="val 48077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style="mso-wrap-distance-right:9pt;mso-wrap-distance-bottom:0pt;margin-top:4.9000000000000004pt;mso-position-vertical-relative:text;mso-position-horizontal-relative:text;position:absolute;height:39pt;mso-wrap-distance-top:0pt;width:12pt;mso-wrap-distance-left:9pt;margin-left:362.7pt;z-index:2;" o:spid="_x0000_s1027" o:allowincell="t" o:allowoverlap="t" filled="f" stroked="t" strokecolor="#000000" strokeweight="1pt" o:spt="88" type="#_x0000_t88" adj="5192,10385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1931035</wp:posOffset>
                </wp:positionH>
                <wp:positionV relativeFrom="paragraph">
                  <wp:posOffset>62230</wp:posOffset>
                </wp:positionV>
                <wp:extent cx="152400" cy="495300"/>
                <wp:effectExtent l="635" t="635" r="29845" b="10795"/>
                <wp:wrapNone/>
                <wp:docPr id="1028" name="右中かっこ 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右中かっこ 2"/>
                      <wps:cNvSpPr/>
                      <wps:spPr>
                        <a:xfrm>
                          <a:off x="0" y="0"/>
                          <a:ext cx="152400" cy="495300"/>
                        </a:xfrm>
                        <a:prstGeom prst="rightBrace">
                          <a:avLst>
                            <a:gd name="adj1" fmla="val 31410"/>
                            <a:gd name="adj2" fmla="val 48077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style="mso-wrap-distance-right:9pt;mso-wrap-distance-bottom:0pt;margin-top:4.9000000000000004pt;mso-position-vertical-relative:text;mso-position-horizontal-relative:text;position:absolute;height:39pt;mso-wrap-distance-top:0pt;width:12pt;mso-wrap-distance-left:9pt;margin-left:152.05000000000001pt;z-index:2;" o:spid="_x0000_s1028" o:allowincell="t" o:allowoverlap="t" filled="f" stroked="t" strokecolor="#000000" strokeweight="1pt" o:spt="88" type="#_x0000_t88" adj="5192,10385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color w:val="000000"/>
          <w:sz w:val="25"/>
        </w:rPr>
        <w:t>令和　　年　　月　　　　　　　　</w:t>
      </w:r>
      <w:r>
        <w:rPr>
          <w:rFonts w:hint="eastAsia" w:ascii="ＭＳ ゴシック" w:hAnsi="ＭＳ ゴシック" w:eastAsia="ＭＳ ゴシック"/>
          <w:color w:val="000000"/>
          <w:sz w:val="25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sz w:val="25"/>
        </w:rPr>
        <w:t>令和　</w:t>
      </w:r>
      <w:r>
        <w:rPr>
          <w:rFonts w:hint="eastAsia" w:ascii="ＭＳ ゴシック" w:hAnsi="ＭＳ ゴシック" w:eastAsia="ＭＳ ゴシック"/>
          <w:color w:val="000000"/>
          <w:sz w:val="25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sz w:val="25"/>
        </w:rPr>
        <w:t>年　　月　　　　　　　　　</w:t>
      </w:r>
      <w:r>
        <w:rPr>
          <w:rFonts w:hint="eastAsia" w:ascii="ＭＳ ゴシック" w:hAnsi="ＭＳ ゴシック" w:eastAsia="ＭＳ ゴシック"/>
          <w:color w:val="000000"/>
          <w:sz w:val="25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sz w:val="25"/>
        </w:rPr>
        <w:t>　　</w:t>
      </w:r>
    </w:p>
    <w:p>
      <w:pPr>
        <w:pStyle w:val="0"/>
        <w:ind w:firstLine="250" w:firstLineChars="100"/>
        <w:rPr>
          <w:rFonts w:hint="default" w:ascii="ＭＳ ゴシック" w:hAnsi="ＭＳ ゴシック" w:eastAsia="ＭＳ ゴシック"/>
          <w:color w:val="000000"/>
          <w:sz w:val="25"/>
        </w:rPr>
      </w:pPr>
      <w:r>
        <w:rPr>
          <w:rFonts w:hint="eastAsia" w:ascii="ＭＳ ゴシック" w:hAnsi="ＭＳ ゴシック" w:eastAsia="ＭＳ ゴシック"/>
          <w:color w:val="000000"/>
          <w:sz w:val="25"/>
        </w:rPr>
        <w:t>　　　　　　　</w:t>
      </w:r>
      <w:r>
        <w:rPr>
          <w:rFonts w:hint="eastAsia" w:ascii="ＭＳ ゴシック" w:hAnsi="ＭＳ ゴシック" w:eastAsia="ＭＳ ゴシック"/>
          <w:color w:val="000000"/>
          <w:sz w:val="25"/>
        </w:rPr>
        <w:t xml:space="preserve">            </w:t>
      </w:r>
      <w:r>
        <w:rPr>
          <w:rFonts w:hint="eastAsia" w:ascii="ＭＳ ゴシック" w:hAnsi="ＭＳ ゴシック" w:eastAsia="ＭＳ ゴシック"/>
          <w:color w:val="000000"/>
          <w:sz w:val="25"/>
        </w:rPr>
        <w:t>【Ｄ】　　　　　　　　　　　</w:t>
      </w:r>
      <w:r>
        <w:rPr>
          <w:rFonts w:hint="eastAsia" w:ascii="ＭＳ ゴシック" w:hAnsi="ＭＳ ゴシック" w:eastAsia="ＭＳ ゴシック"/>
          <w:color w:val="000000"/>
          <w:sz w:val="25"/>
        </w:rPr>
        <w:t xml:space="preserve">       </w:t>
      </w:r>
      <w:r>
        <w:rPr>
          <w:rFonts w:hint="eastAsia" w:ascii="ＭＳ ゴシック" w:hAnsi="ＭＳ ゴシック" w:eastAsia="ＭＳ ゴシック"/>
          <w:color w:val="000000"/>
          <w:sz w:val="25"/>
        </w:rPr>
        <w:t>【Ｃ】</w:t>
      </w:r>
    </w:p>
    <w:p>
      <w:pPr>
        <w:pStyle w:val="0"/>
        <w:ind w:firstLine="500" w:firstLineChars="200"/>
        <w:rPr>
          <w:rFonts w:hint="default" w:ascii="ＭＳ ゴシック" w:hAnsi="ＭＳ ゴシック" w:eastAsia="ＭＳ ゴシック"/>
          <w:color w:val="000000"/>
          <w:sz w:val="25"/>
        </w:rPr>
      </w:pPr>
      <w:r>
        <w:rPr>
          <w:rFonts w:hint="eastAsia" w:ascii="ＭＳ ゴシック" w:hAnsi="ＭＳ ゴシック" w:eastAsia="ＭＳ ゴシック"/>
          <w:color w:val="000000"/>
          <w:sz w:val="25"/>
        </w:rPr>
        <w:t>　令和　　年　　月　　　　　　　　</w:t>
      </w:r>
      <w:r>
        <w:rPr>
          <w:rFonts w:hint="eastAsia" w:ascii="ＭＳ ゴシック" w:hAnsi="ＭＳ ゴシック" w:eastAsia="ＭＳ ゴシック"/>
          <w:color w:val="000000"/>
          <w:sz w:val="25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sz w:val="25"/>
        </w:rPr>
        <w:t>令和　</w:t>
      </w:r>
      <w:r>
        <w:rPr>
          <w:rFonts w:hint="eastAsia" w:ascii="ＭＳ ゴシック" w:hAnsi="ＭＳ ゴシック" w:eastAsia="ＭＳ ゴシック"/>
          <w:color w:val="000000"/>
          <w:sz w:val="25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sz w:val="25"/>
        </w:rPr>
        <w:t>年　　月　　　　　　　</w:t>
      </w:r>
      <w:r>
        <w:rPr>
          <w:rFonts w:hint="eastAsia" w:ascii="ＭＳ ゴシック" w:hAnsi="ＭＳ ゴシック" w:eastAsia="ＭＳ ゴシック"/>
          <w:color w:val="000000"/>
          <w:sz w:val="25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sz w:val="25"/>
        </w:rPr>
        <w:t>　　　　</w:t>
      </w:r>
    </w:p>
    <w:p>
      <w:pPr>
        <w:pStyle w:val="0"/>
        <w:ind w:firstLine="250" w:firstLineChars="100"/>
        <w:rPr>
          <w:rFonts w:hint="default" w:ascii="ＭＳ ゴシック" w:hAnsi="ＭＳ ゴシック" w:eastAsia="ＭＳ ゴシック"/>
          <w:color w:val="000000"/>
          <w:sz w:val="25"/>
          <w:u w:val="single" w:color="auto"/>
        </w:rPr>
      </w:pPr>
      <w:r>
        <w:rPr>
          <w:rFonts w:hint="eastAsia" w:ascii="ＭＳ ゴシック" w:hAnsi="ＭＳ ゴシック" w:eastAsia="ＭＳ ゴシック"/>
          <w:color w:val="000000"/>
          <w:sz w:val="25"/>
          <w:u w:val="single" w:color="auto"/>
        </w:rPr>
        <w:t>　　　　　　　　　　　　　　　　　</w:t>
      </w:r>
      <w:r>
        <w:rPr>
          <w:rFonts w:hint="eastAsia" w:ascii="ＭＳ ゴシック" w:hAnsi="ＭＳ ゴシック" w:eastAsia="ＭＳ ゴシック"/>
          <w:color w:val="000000"/>
          <w:sz w:val="25"/>
        </w:rPr>
        <w:t xml:space="preserve">      </w:t>
      </w:r>
      <w:r>
        <w:rPr>
          <w:rFonts w:hint="eastAsia" w:ascii="ＭＳ ゴシック" w:hAnsi="ＭＳ ゴシック" w:eastAsia="ＭＳ ゴシック"/>
          <w:color w:val="000000"/>
          <w:sz w:val="25"/>
          <w:u w:val="single" w:color="auto"/>
        </w:rPr>
        <w:t xml:space="preserve">  </w:t>
      </w:r>
      <w:r>
        <w:rPr>
          <w:rFonts w:hint="eastAsia" w:ascii="ＭＳ ゴシック" w:hAnsi="ＭＳ ゴシック" w:eastAsia="ＭＳ ゴシック"/>
          <w:color w:val="000000"/>
          <w:sz w:val="25"/>
          <w:u w:val="single" w:color="auto"/>
        </w:rPr>
        <w:t>　　　　　　　　　</w:t>
      </w:r>
      <w:r>
        <w:rPr>
          <w:rFonts w:hint="eastAsia" w:ascii="ＭＳ ゴシック" w:hAnsi="ＭＳ ゴシック" w:eastAsia="ＭＳ ゴシック"/>
          <w:color w:val="000000"/>
          <w:sz w:val="25"/>
          <w:u w:val="single" w:color="auto"/>
        </w:rPr>
        <w:t xml:space="preserve">               </w:t>
      </w:r>
    </w:p>
    <w:p>
      <w:pPr>
        <w:pStyle w:val="0"/>
        <w:ind w:firstLine="250" w:firstLineChars="100"/>
        <w:rPr>
          <w:rFonts w:hint="default" w:ascii="ＭＳ ゴシック" w:hAnsi="ＭＳ ゴシック" w:eastAsia="ＭＳ ゴシック"/>
          <w:color w:val="FF0000"/>
          <w:sz w:val="25"/>
        </w:rPr>
      </w:pPr>
      <w:r>
        <w:rPr>
          <w:rFonts w:hint="eastAsia" w:ascii="ＭＳ ゴシック" w:hAnsi="ＭＳ ゴシック" w:eastAsia="ＭＳ ゴシック"/>
          <w:color w:val="000000"/>
          <w:sz w:val="25"/>
        </w:rPr>
        <w:t>合　計　</w:t>
      </w:r>
      <w:r>
        <w:rPr>
          <w:rFonts w:hint="eastAsia" w:ascii="ＭＳ ゴシック" w:hAnsi="ＭＳ ゴシック" w:eastAsia="ＭＳ ゴシック"/>
          <w:color w:val="000000"/>
          <w:sz w:val="25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sz w:val="25"/>
          <w:u w:val="single" w:color="000000"/>
        </w:rPr>
        <w:t>　</w:t>
      </w:r>
      <w:r>
        <w:rPr>
          <w:rFonts w:hint="eastAsia" w:ascii="ＭＳ ゴシック" w:hAnsi="ＭＳ ゴシック" w:eastAsia="ＭＳ ゴシック"/>
          <w:color w:val="000000"/>
          <w:sz w:val="25"/>
          <w:u w:val="single" w:color="000000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sz w:val="25"/>
          <w:u w:val="single" w:color="000000"/>
        </w:rPr>
        <w:t>　　　　　　千円</w:t>
      </w:r>
      <w:r>
        <w:rPr>
          <w:rFonts w:hint="eastAsia" w:ascii="ＭＳ ゴシック" w:hAnsi="ＭＳ ゴシック" w:eastAsia="ＭＳ ゴシック"/>
          <w:color w:val="000000"/>
          <w:sz w:val="25"/>
        </w:rPr>
        <w:t>　</w:t>
      </w:r>
      <w:r>
        <w:rPr>
          <w:rFonts w:hint="eastAsia" w:ascii="ＭＳ ゴシック" w:hAnsi="ＭＳ ゴシック" w:eastAsia="ＭＳ ゴシック"/>
          <w:color w:val="000000"/>
          <w:sz w:val="25"/>
        </w:rPr>
        <w:t xml:space="preserve">        </w:t>
      </w:r>
      <w:r>
        <w:rPr>
          <w:rFonts w:hint="eastAsia" w:ascii="ＭＳ ゴシック" w:hAnsi="ＭＳ ゴシック" w:eastAsia="ＭＳ ゴシック"/>
          <w:color w:val="000000"/>
          <w:sz w:val="25"/>
        </w:rPr>
        <w:t>合　計　</w:t>
      </w:r>
      <w:r>
        <w:rPr>
          <w:rFonts w:hint="eastAsia" w:ascii="ＭＳ ゴシック" w:hAnsi="ＭＳ ゴシック" w:eastAsia="ＭＳ ゴシック"/>
          <w:color w:val="000000"/>
          <w:sz w:val="25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sz w:val="25"/>
          <w:u w:val="single" w:color="000000"/>
        </w:rPr>
        <w:t>　　　　　　</w:t>
      </w:r>
      <w:r>
        <w:rPr>
          <w:rFonts w:hint="eastAsia" w:ascii="ＭＳ ゴシック" w:hAnsi="ＭＳ ゴシック" w:eastAsia="ＭＳ ゴシック"/>
          <w:color w:val="000000"/>
          <w:sz w:val="25"/>
          <w:u w:val="single" w:color="000000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sz w:val="25"/>
          <w:u w:val="single" w:color="000000"/>
        </w:rPr>
        <w:t>　千</w:t>
      </w:r>
      <w:r>
        <w:rPr>
          <w:rFonts w:hint="eastAsia" w:ascii="ＭＳ ゴシック" w:hAnsi="ＭＳ ゴシック" w:eastAsia="ＭＳ ゴシック"/>
          <w:sz w:val="25"/>
          <w:u w:val="single" w:color="000000"/>
        </w:rPr>
        <w:t>円</w:t>
      </w:r>
    </w:p>
    <w:p>
      <w:pPr>
        <w:pStyle w:val="0"/>
        <w:rPr>
          <w:rFonts w:hint="default" w:ascii="ＭＳ ゴシック" w:hAnsi="ＭＳ ゴシック" w:eastAsia="ＭＳ ゴシック"/>
          <w:sz w:val="25"/>
        </w:rPr>
      </w:pPr>
    </w:p>
    <w:p>
      <w:pPr>
        <w:pStyle w:val="0"/>
        <w:rPr>
          <w:rFonts w:hint="default" w:ascii="ＭＳ ゴシック" w:hAnsi="ＭＳ ゴシック" w:eastAsia="ＭＳ ゴシック"/>
          <w:sz w:val="25"/>
        </w:rPr>
      </w:pPr>
    </w:p>
    <w:p>
      <w:pPr>
        <w:pStyle w:val="0"/>
        <w:rPr>
          <w:rFonts w:hint="default" w:ascii="ＭＳ ゴシック" w:hAnsi="ＭＳ ゴシック" w:eastAsia="ＭＳ ゴシック"/>
          <w:sz w:val="25"/>
        </w:rPr>
      </w:pPr>
      <w:r>
        <w:rPr>
          <w:rFonts w:hint="eastAsia" w:ascii="ＭＳ ゴシック" w:hAnsi="ＭＳ ゴシック" w:eastAsia="ＭＳ ゴシック"/>
          <w:sz w:val="25"/>
        </w:rPr>
        <w:t>減少率　</w:t>
      </w:r>
    </w:p>
    <w:p>
      <w:pPr>
        <w:pStyle w:val="0"/>
        <w:rPr>
          <w:rFonts w:hint="default" w:ascii="ＭＳ ゴシック" w:hAnsi="ＭＳ ゴシック" w:eastAsia="ＭＳ ゴシック"/>
          <w:sz w:val="25"/>
        </w:rPr>
      </w:pPr>
      <w:r>
        <w:rPr>
          <w:rFonts w:hint="eastAsia" w:ascii="ＭＳ ゴシック" w:hAnsi="ＭＳ ゴシック" w:eastAsia="ＭＳ ゴシック"/>
          <w:sz w:val="25"/>
        </w:rPr>
        <w:t>（イ）最近１か月間の売上高等</w:t>
      </w:r>
    </w:p>
    <w:p>
      <w:pPr>
        <w:pStyle w:val="0"/>
        <w:ind w:firstLine="250" w:firstLineChars="100"/>
        <w:rPr>
          <w:rFonts w:hint="default" w:ascii="ＭＳ ゴシック" w:hAnsi="ＭＳ ゴシック" w:eastAsia="ＭＳ ゴシック"/>
          <w:sz w:val="25"/>
        </w:rPr>
      </w:pPr>
      <w:r>
        <w:rPr>
          <w:rFonts w:hint="eastAsia" w:ascii="ＭＳ ゴシック" w:hAnsi="ＭＳ ゴシック" w:eastAsia="ＭＳ ゴシック"/>
          <w:sz w:val="25"/>
        </w:rPr>
        <w:t>（Ｂ－Ａ）÷Ｂ×</w:t>
      </w:r>
      <w:r>
        <w:rPr>
          <w:rFonts w:hint="eastAsia" w:ascii="ＭＳ ゴシック" w:hAnsi="ＭＳ ゴシック" w:eastAsia="ＭＳ ゴシック"/>
          <w:sz w:val="25"/>
        </w:rPr>
        <w:t>100</w:t>
      </w:r>
      <w:r>
        <w:rPr>
          <w:rFonts w:hint="eastAsia" w:ascii="ＭＳ ゴシック" w:hAnsi="ＭＳ ゴシック" w:eastAsia="ＭＳ ゴシック"/>
          <w:sz w:val="25"/>
        </w:rPr>
        <w:t>　＝　</w:t>
      </w:r>
      <w:r>
        <w:rPr>
          <w:rFonts w:hint="eastAsia" w:ascii="ＭＳ ゴシック" w:hAnsi="ＭＳ ゴシック" w:eastAsia="ＭＳ ゴシック"/>
          <w:b w:val="1"/>
          <w:color w:val="000000"/>
          <w:sz w:val="25"/>
          <w:u w:val="thick" w:color="000000"/>
        </w:rPr>
        <w:t>▲　　　　　％</w:t>
      </w:r>
      <w:r>
        <w:rPr>
          <w:rFonts w:hint="eastAsia" w:ascii="ＭＳ ゴシック" w:hAnsi="ＭＳ ゴシック" w:eastAsia="ＭＳ ゴシック"/>
          <w:color w:val="000000"/>
          <w:sz w:val="25"/>
          <w:u w:val="thick" w:color="auto"/>
        </w:rPr>
        <w:t>　</w:t>
      </w:r>
      <w:r>
        <w:rPr>
          <w:rFonts w:hint="eastAsia" w:ascii="ＭＳ ゴシック" w:hAnsi="ＭＳ ゴシック" w:eastAsia="ＭＳ ゴシック"/>
          <w:sz w:val="25"/>
        </w:rPr>
        <w:t>≧　▲２０．０％</w:t>
      </w:r>
    </w:p>
    <w:p>
      <w:pPr>
        <w:pStyle w:val="0"/>
        <w:rPr>
          <w:rFonts w:hint="default" w:ascii="ＭＳ ゴシック" w:hAnsi="ＭＳ ゴシック" w:eastAsia="ＭＳ ゴシック"/>
          <w:sz w:val="25"/>
        </w:rPr>
      </w:pPr>
    </w:p>
    <w:p>
      <w:pPr>
        <w:pStyle w:val="0"/>
        <w:rPr>
          <w:rFonts w:hint="default" w:ascii="ＭＳ ゴシック" w:hAnsi="ＭＳ ゴシック" w:eastAsia="ＭＳ ゴシック"/>
          <w:sz w:val="25"/>
        </w:rPr>
      </w:pPr>
      <w:r>
        <w:rPr>
          <w:rFonts w:hint="eastAsia" w:ascii="ＭＳ ゴシック" w:hAnsi="ＭＳ ゴシック" w:eastAsia="ＭＳ ゴシック"/>
          <w:sz w:val="25"/>
        </w:rPr>
        <w:t>（ロ）最近３か月間の売上高等の実績見込み</w:t>
      </w:r>
    </w:p>
    <w:p>
      <w:pPr>
        <w:pStyle w:val="0"/>
        <w:ind w:firstLine="250" w:firstLineChars="100"/>
        <w:rPr>
          <w:rFonts w:hint="default" w:ascii="ＭＳ ゴシック" w:hAnsi="ＭＳ ゴシック" w:eastAsia="ＭＳ ゴシック"/>
          <w:sz w:val="25"/>
        </w:rPr>
      </w:pPr>
      <w:r>
        <w:rPr>
          <w:rFonts w:hint="eastAsia" w:ascii="ＭＳ ゴシック" w:hAnsi="ＭＳ ゴシック" w:eastAsia="ＭＳ ゴシック"/>
          <w:sz w:val="25"/>
        </w:rPr>
        <w:t>（（Ｂ＋Ｄ）－（Ａ＋Ｃ））÷（Ｂ＋Ｄ）×</w:t>
      </w:r>
      <w:r>
        <w:rPr>
          <w:rFonts w:hint="eastAsia" w:ascii="ＭＳ ゴシック" w:hAnsi="ＭＳ ゴシック" w:eastAsia="ＭＳ ゴシック"/>
          <w:sz w:val="25"/>
        </w:rPr>
        <w:t>100</w:t>
      </w:r>
      <w:r>
        <w:rPr>
          <w:rFonts w:hint="eastAsia" w:ascii="ＭＳ ゴシック" w:hAnsi="ＭＳ ゴシック" w:eastAsia="ＭＳ ゴシック"/>
          <w:sz w:val="25"/>
        </w:rPr>
        <w:t>＝　</w:t>
      </w:r>
      <w:r>
        <w:rPr>
          <w:rFonts w:hint="eastAsia" w:ascii="ＭＳ ゴシック" w:hAnsi="ＭＳ ゴシック" w:eastAsia="ＭＳ ゴシック"/>
          <w:b w:val="1"/>
          <w:color w:val="000000"/>
          <w:sz w:val="25"/>
          <w:u w:val="thick" w:color="000000"/>
        </w:rPr>
        <w:t>▲　　　　　％</w:t>
      </w:r>
      <w:r>
        <w:rPr>
          <w:rFonts w:hint="eastAsia" w:ascii="ＭＳ ゴシック" w:hAnsi="ＭＳ ゴシック" w:eastAsia="ＭＳ ゴシック"/>
          <w:color w:val="000000"/>
          <w:sz w:val="25"/>
          <w:u w:val="thick" w:color="auto"/>
        </w:rPr>
        <w:t>　</w:t>
      </w:r>
      <w:r>
        <w:rPr>
          <w:rFonts w:hint="eastAsia" w:ascii="ＭＳ ゴシック" w:hAnsi="ＭＳ ゴシック" w:eastAsia="ＭＳ ゴシック"/>
          <w:sz w:val="25"/>
        </w:rPr>
        <w:t>≧</w:t>
      </w:r>
      <w:r>
        <w:rPr>
          <w:rFonts w:hint="eastAsia" w:ascii="ＭＳ ゴシック" w:hAnsi="ＭＳ ゴシック" w:eastAsia="ＭＳ ゴシック"/>
          <w:sz w:val="25"/>
        </w:rPr>
        <w:t xml:space="preserve"> </w:t>
      </w:r>
      <w:r>
        <w:rPr>
          <w:rFonts w:hint="eastAsia" w:ascii="ＭＳ ゴシック" w:hAnsi="ＭＳ ゴシック" w:eastAsia="ＭＳ ゴシック"/>
          <w:sz w:val="25"/>
        </w:rPr>
        <w:t>▲２０．０％</w:t>
      </w:r>
    </w:p>
    <w:p>
      <w:pPr>
        <w:pStyle w:val="0"/>
        <w:rPr>
          <w:rFonts w:hint="default" w:ascii="ＭＳ ゴシック" w:hAnsi="ＭＳ ゴシック" w:eastAsia="ＭＳ ゴシック"/>
          <w:sz w:val="25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※注１．最近１か月分実績並びに以後２か月間の見込み及び前年同期分の売上高を計上すること。</w:t>
      </w: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※注２．当該月の各試算表等を添付すること。</w:t>
      </w:r>
    </w:p>
    <w:p>
      <w:pPr>
        <w:pStyle w:val="0"/>
        <w:ind w:left="945" w:leftChars="450" w:firstLine="250" w:firstLineChars="100"/>
        <w:rPr>
          <w:rFonts w:hint="default" w:ascii="ＭＳ ゴシック" w:hAnsi="ＭＳ ゴシック" w:eastAsia="ＭＳ ゴシック"/>
          <w:sz w:val="25"/>
        </w:rPr>
      </w:pPr>
    </w:p>
    <w:p>
      <w:pPr>
        <w:pStyle w:val="0"/>
        <w:ind w:left="945" w:leftChars="450" w:firstLine="250" w:firstLineChars="100"/>
        <w:rPr>
          <w:rFonts w:hint="default" w:ascii="ＭＳ ゴシック" w:hAnsi="ＭＳ ゴシック" w:eastAsia="ＭＳ ゴシック"/>
          <w:sz w:val="25"/>
        </w:rPr>
      </w:pPr>
    </w:p>
    <w:p>
      <w:pPr>
        <w:pStyle w:val="0"/>
        <w:ind w:left="945" w:leftChars="450" w:firstLine="250" w:firstLineChars="100"/>
        <w:rPr>
          <w:rFonts w:hint="default" w:ascii="ＭＳ ゴシック" w:hAnsi="ＭＳ ゴシック" w:eastAsia="ＭＳ ゴシック"/>
          <w:color w:val="000000"/>
          <w:sz w:val="25"/>
        </w:rPr>
      </w:pPr>
      <w:r>
        <w:rPr>
          <w:rFonts w:hint="eastAsia" w:ascii="ＭＳ ゴシック" w:hAnsi="ＭＳ ゴシック" w:eastAsia="ＭＳ ゴシック"/>
          <w:color w:val="000000"/>
          <w:sz w:val="25"/>
        </w:rPr>
        <w:t>令和　　年　　月　　日</w:t>
      </w:r>
    </w:p>
    <w:p>
      <w:pPr>
        <w:pStyle w:val="0"/>
        <w:ind w:left="945" w:leftChars="450" w:firstLine="250" w:firstLineChars="100"/>
        <w:rPr>
          <w:rFonts w:hint="default" w:ascii="ＭＳ ゴシック" w:hAnsi="ＭＳ ゴシック" w:eastAsia="ＭＳ ゴシック"/>
          <w:color w:val="000000"/>
          <w:sz w:val="25"/>
        </w:rPr>
      </w:pPr>
      <w:r>
        <w:rPr>
          <w:rFonts w:hint="eastAsia" w:ascii="ＭＳ ゴシック" w:hAnsi="ＭＳ ゴシック" w:eastAsia="ＭＳ ゴシック"/>
          <w:color w:val="000000"/>
          <w:sz w:val="25"/>
        </w:rPr>
        <w:t>上記のとおり相違ありません。</w:t>
      </w:r>
    </w:p>
    <w:p>
      <w:pPr>
        <w:pStyle w:val="0"/>
        <w:ind w:left="945" w:leftChars="450" w:firstLine="250" w:firstLineChars="100"/>
        <w:rPr>
          <w:rFonts w:hint="default" w:ascii="ＭＳ ゴシック" w:hAnsi="ＭＳ ゴシック" w:eastAsia="ＭＳ ゴシック"/>
          <w:color w:val="000000"/>
          <w:sz w:val="25"/>
        </w:rPr>
      </w:pPr>
    </w:p>
    <w:p>
      <w:pPr>
        <w:pStyle w:val="0"/>
        <w:ind w:left="945" w:leftChars="450" w:firstLine="3500" w:firstLineChars="1400"/>
        <w:jc w:val="left"/>
        <w:rPr>
          <w:rFonts w:hint="default" w:ascii="ＭＳ ゴシック" w:hAnsi="ＭＳ ゴシック" w:eastAsia="ＭＳ ゴシック"/>
          <w:color w:val="000000"/>
          <w:sz w:val="25"/>
        </w:rPr>
      </w:pPr>
      <w:r>
        <w:rPr>
          <w:rFonts w:hint="eastAsia" w:ascii="ＭＳ ゴシック" w:hAnsi="ＭＳ ゴシック" w:eastAsia="ＭＳ ゴシック"/>
          <w:color w:val="000000"/>
          <w:sz w:val="25"/>
        </w:rPr>
        <w:t>住　　所　</w:t>
      </w:r>
    </w:p>
    <w:p>
      <w:pPr>
        <w:pStyle w:val="0"/>
        <w:ind w:left="945" w:leftChars="450" w:firstLine="3500" w:firstLineChars="1400"/>
        <w:jc w:val="left"/>
        <w:rPr>
          <w:rFonts w:hint="default" w:ascii="ＭＳ ゴシック" w:hAnsi="ＭＳ ゴシック" w:eastAsia="ＭＳ ゴシック"/>
          <w:color w:val="000000"/>
          <w:sz w:val="25"/>
        </w:rPr>
      </w:pPr>
      <w:r>
        <w:rPr>
          <w:rFonts w:hint="eastAsia" w:ascii="ＭＳ ゴシック" w:hAnsi="ＭＳ ゴシック" w:eastAsia="ＭＳ ゴシック"/>
          <w:color w:val="000000"/>
          <w:sz w:val="25"/>
        </w:rPr>
        <w:t>会</w:t>
      </w:r>
      <w:r>
        <w:rPr>
          <w:rFonts w:hint="eastAsia" w:ascii="ＭＳ ゴシック" w:hAnsi="ＭＳ ゴシック" w:eastAsia="ＭＳ ゴシック"/>
          <w:color w:val="000000"/>
          <w:sz w:val="25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sz w:val="25"/>
        </w:rPr>
        <w:t>社</w:t>
      </w:r>
      <w:r>
        <w:rPr>
          <w:rFonts w:hint="eastAsia" w:ascii="ＭＳ ゴシック" w:hAnsi="ＭＳ ゴシック" w:eastAsia="ＭＳ ゴシック"/>
          <w:color w:val="000000"/>
          <w:sz w:val="25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sz w:val="25"/>
        </w:rPr>
        <w:t>名　</w:t>
      </w:r>
    </w:p>
    <w:p>
      <w:pPr>
        <w:pStyle w:val="0"/>
        <w:ind w:left="945" w:leftChars="450"/>
        <w:jc w:val="left"/>
        <w:rPr>
          <w:rFonts w:hint="default" w:ascii="ＭＳ ゴシック" w:hAnsi="ＭＳ ゴシック" w:eastAsia="ＭＳ ゴシック"/>
          <w:color w:val="000000"/>
        </w:rPr>
      </w:pPr>
      <w:r>
        <w:rPr>
          <w:rFonts w:hint="eastAsia" w:ascii="ＭＳ ゴシック" w:hAnsi="ＭＳ ゴシック" w:eastAsia="ＭＳ ゴシック"/>
          <w:color w:val="000000"/>
          <w:sz w:val="25"/>
        </w:rPr>
        <w:t>　　　　　　　　　　　　　　</w:t>
      </w:r>
      <w:r>
        <w:rPr>
          <w:rFonts w:hint="eastAsia" w:ascii="ＭＳ ゴシック" w:hAnsi="ＭＳ ゴシック" w:eastAsia="ＭＳ ゴシック"/>
          <w:color w:val="000000"/>
          <w:sz w:val="25"/>
          <w:u w:val="single" w:color="auto"/>
        </w:rPr>
        <w:t>代表者名　　　　　　　　　　　　</w:t>
      </w:r>
      <w:r>
        <w:rPr>
          <w:rFonts w:hint="eastAsia" w:ascii="ＭＳ ゴシック" w:hAnsi="ＭＳ ゴシック" w:eastAsia="ＭＳ ゴシック"/>
          <w:color w:val="000000"/>
          <w:sz w:val="25"/>
          <w:u w:val="single" w:color="000000"/>
        </w:rPr>
        <w:t>　</w:t>
      </w:r>
      <w:r>
        <w:rPr>
          <w:rFonts w:hint="eastAsia" w:ascii="ＭＳ ゴシック" w:hAnsi="ＭＳ ゴシック" w:eastAsia="ＭＳ ゴシック"/>
          <w:color w:val="000000"/>
          <w:sz w:val="25"/>
          <w:u w:val="single" w:color="auto"/>
        </w:rPr>
        <w:t>　　</w:t>
      </w:r>
    </w:p>
    <w:p>
      <w:pPr>
        <w:pStyle w:val="0"/>
        <w:suppressAutoHyphens w:val="1"/>
        <w:ind w:left="210"/>
        <w:jc w:val="center"/>
        <w:textAlignment w:val="baseline"/>
        <w:rPr>
          <w:rFonts w:hint="default" w:ascii="ＭＳ ゴシック" w:hAnsi="ＭＳ ゴシック" w:eastAsia="ＭＳ ゴシック"/>
          <w:color w:val="000000"/>
          <w:kern w:val="32"/>
        </w:rPr>
      </w:pPr>
      <w:r>
        <w:rPr>
          <w:rFonts w:hint="eastAsia" w:ascii="ＭＳ ゴシック" w:hAnsi="ＭＳ ゴシック" w:eastAsia="ＭＳ ゴシック"/>
          <w:color w:val="000000"/>
          <w:kern w:val="32"/>
        </w:rPr>
        <w:t>　</w:t>
      </w:r>
    </w:p>
    <w:p>
      <w:pPr>
        <w:pStyle w:val="0"/>
        <w:spacing w:line="60" w:lineRule="auto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suppressAutoHyphens w:val="1"/>
        <w:wordWrap w:val="0"/>
        <w:spacing w:line="260" w:lineRule="exact"/>
        <w:jc w:val="righ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rPr>
          <w:rFonts w:hint="default" w:ascii="ＭＳ ゴシック" w:hAnsi="ＭＳ ゴシック" w:eastAsia="ＭＳ ゴシック"/>
          <w:color w:val="000000"/>
          <w:kern w:val="0"/>
        </w:rPr>
      </w:pPr>
      <w:bookmarkStart w:id="0" w:name="_GoBack"/>
      <w:bookmarkEnd w:id="0"/>
    </w:p>
    <w:sectPr>
      <w:pgSz w:w="11906" w:h="16838"/>
      <w:pgMar w:top="1134" w:right="1701" w:bottom="851" w:left="1701" w:header="851" w:footer="737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  <w:style w:type="table" w:styleId="43">
    <w:name w:val="Table Grid"/>
    <w:basedOn w:val="11"/>
    <w:next w:val="4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161</TotalTime>
  <Pages>11</Pages>
  <Words>27</Words>
  <Characters>4876</Characters>
  <Application>JUST Note</Application>
  <Lines>2748</Lines>
  <Paragraphs>348</Paragraphs>
  <Company>経済産業省</Company>
  <CharactersWithSpaces>9307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情報システム厚生課２</dc:creator>
  <cp:lastModifiedBy>水野 夢野</cp:lastModifiedBy>
  <cp:lastPrinted>2023-09-07T05:20:34Z</cp:lastPrinted>
  <dcterms:created xsi:type="dcterms:W3CDTF">2023-08-28T04:24:00Z</dcterms:created>
  <dcterms:modified xsi:type="dcterms:W3CDTF">2023-09-07T05:20:39Z</dcterms:modified>
  <cp:revision>9</cp:revision>
</cp:coreProperties>
</file>